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04D7CB5" w14:textId="5C2BBC28" w:rsidR="00751D41" w:rsidRDefault="00751D41" w:rsidP="00751D41">
      <w:pPr>
        <w:pStyle w:val="CRCoverPage"/>
        <w:tabs>
          <w:tab w:val="right" w:pos="9639"/>
        </w:tabs>
        <w:spacing w:after="0"/>
        <w:rPr>
          <w:rFonts w:eastAsia="맑은 고딕" w:cs="Arial"/>
          <w:b/>
          <w:noProof/>
          <w:color w:val="000000" w:themeColor="text1"/>
          <w:sz w:val="24"/>
          <w:vertAlign w:val="superscript"/>
          <w:lang w:eastAsia="ko-KR"/>
        </w:rPr>
      </w:pPr>
      <w:r>
        <w:rPr>
          <w:rFonts w:eastAsia="맑은 고딕" w:cs="Arial"/>
          <w:b/>
          <w:noProof/>
          <w:color w:val="000000" w:themeColor="text1"/>
          <w:sz w:val="24"/>
          <w:lang w:eastAsia="ko-KR"/>
        </w:rPr>
        <w:t>3GPP TSG-RAN2#1</w:t>
      </w:r>
      <w:r w:rsidR="00335196">
        <w:rPr>
          <w:rFonts w:eastAsia="맑은 고딕" w:cs="Arial"/>
          <w:b/>
          <w:noProof/>
          <w:color w:val="000000" w:themeColor="text1"/>
          <w:sz w:val="24"/>
          <w:lang w:eastAsia="ko-KR"/>
        </w:rPr>
        <w:t>30</w:t>
      </w:r>
      <w:r w:rsidRPr="00932EF6">
        <w:t xml:space="preserve"> </w:t>
      </w:r>
      <w:r w:rsidRPr="00932EF6">
        <w:rPr>
          <w:rFonts w:eastAsia="맑은 고딕" w:cs="Arial"/>
          <w:b/>
          <w:i/>
          <w:noProof/>
          <w:color w:val="000000" w:themeColor="text1"/>
          <w:sz w:val="32"/>
          <w:szCs w:val="32"/>
          <w:lang w:eastAsia="ko-KR"/>
        </w:rPr>
        <w:tab/>
      </w:r>
      <w:r w:rsidR="009E0E40" w:rsidRPr="009E0E40">
        <w:rPr>
          <w:rFonts w:eastAsia="맑은 고딕" w:cs="Arial"/>
          <w:b/>
          <w:i/>
          <w:noProof/>
          <w:color w:val="000000" w:themeColor="text1"/>
          <w:sz w:val="32"/>
          <w:szCs w:val="32"/>
          <w:lang w:eastAsia="ko-KR"/>
        </w:rPr>
        <w:t>R2-2503820</w:t>
      </w:r>
      <w:bookmarkStart w:id="0" w:name="_GoBack"/>
      <w:bookmarkEnd w:id="0"/>
    </w:p>
    <w:p w14:paraId="4A24B8CD" w14:textId="37BA8356" w:rsidR="005F4618" w:rsidRDefault="00845B6B" w:rsidP="00751D41">
      <w:pPr>
        <w:pStyle w:val="CRCoverPage"/>
        <w:tabs>
          <w:tab w:val="right" w:pos="9639"/>
        </w:tabs>
        <w:spacing w:after="0"/>
        <w:rPr>
          <w:rFonts w:eastAsia="맑은 고딕" w:cs="Arial"/>
          <w:b/>
          <w:noProof/>
          <w:color w:val="000000" w:themeColor="text1"/>
          <w:sz w:val="24"/>
          <w:vertAlign w:val="superscript"/>
          <w:lang w:eastAsia="ko-KR"/>
        </w:rPr>
      </w:pPr>
      <w:r w:rsidRPr="00845B6B">
        <w:rPr>
          <w:rFonts w:eastAsia="바탕체" w:cs="Arial"/>
          <w:b/>
          <w:noProof/>
          <w:color w:val="000000" w:themeColor="text1"/>
          <w:sz w:val="24"/>
          <w:lang w:eastAsia="ko-KR"/>
        </w:rPr>
        <w:t>St</w:t>
      </w:r>
      <w:r w:rsidR="008504AD">
        <w:rPr>
          <w:rFonts w:eastAsia="바탕체" w:cs="Arial"/>
          <w:b/>
          <w:noProof/>
          <w:color w:val="000000" w:themeColor="text1"/>
          <w:sz w:val="24"/>
          <w:lang w:eastAsia="ko-KR"/>
        </w:rPr>
        <w:t xml:space="preserve">. </w:t>
      </w:r>
      <w:r w:rsidRPr="00845B6B">
        <w:rPr>
          <w:rFonts w:eastAsia="바탕체" w:cs="Arial"/>
          <w:b/>
          <w:noProof/>
          <w:color w:val="000000" w:themeColor="text1"/>
          <w:sz w:val="24"/>
          <w:lang w:eastAsia="ko-KR"/>
        </w:rPr>
        <w:t>Julian</w:t>
      </w:r>
      <w:r w:rsidR="008504AD">
        <w:rPr>
          <w:rFonts w:eastAsia="바탕체" w:cs="Arial"/>
          <w:b/>
          <w:noProof/>
          <w:color w:val="000000" w:themeColor="text1"/>
          <w:sz w:val="24"/>
          <w:lang w:eastAsia="ko-KR"/>
        </w:rPr>
        <w:t>’s</w:t>
      </w:r>
      <w:r w:rsidRPr="00845B6B">
        <w:rPr>
          <w:rFonts w:eastAsia="바탕체" w:cs="Arial"/>
          <w:b/>
          <w:noProof/>
          <w:color w:val="000000" w:themeColor="text1"/>
          <w:sz w:val="24"/>
          <w:lang w:eastAsia="ko-KR"/>
        </w:rPr>
        <w:t>, Malta</w:t>
      </w:r>
      <w:r w:rsidR="00751D41">
        <w:rPr>
          <w:rFonts w:cs="Arial"/>
          <w:b/>
          <w:noProof/>
          <w:color w:val="000000" w:themeColor="text1"/>
          <w:sz w:val="24"/>
        </w:rPr>
        <w:t xml:space="preserve">, </w:t>
      </w:r>
      <w:r>
        <w:rPr>
          <w:rFonts w:cs="Arial"/>
          <w:b/>
          <w:noProof/>
          <w:color w:val="000000" w:themeColor="text1"/>
          <w:sz w:val="24"/>
        </w:rPr>
        <w:t>19</w:t>
      </w:r>
      <w:r w:rsidR="00751D41" w:rsidRPr="005202A1">
        <w:rPr>
          <w:rFonts w:cs="Arial"/>
          <w:b/>
          <w:noProof/>
          <w:color w:val="000000" w:themeColor="text1"/>
          <w:sz w:val="24"/>
        </w:rPr>
        <w:t xml:space="preserve">th </w:t>
      </w:r>
      <w:r>
        <w:rPr>
          <w:rFonts w:cs="Arial"/>
          <w:b/>
          <w:noProof/>
          <w:color w:val="000000" w:themeColor="text1"/>
          <w:sz w:val="24"/>
        </w:rPr>
        <w:t>May</w:t>
      </w:r>
      <w:r w:rsidR="00751D41">
        <w:rPr>
          <w:rFonts w:cs="Arial"/>
          <w:b/>
          <w:noProof/>
          <w:color w:val="000000" w:themeColor="text1"/>
          <w:sz w:val="24"/>
        </w:rPr>
        <w:t xml:space="preserve"> – </w:t>
      </w:r>
      <w:r>
        <w:rPr>
          <w:rFonts w:cs="Arial"/>
          <w:b/>
          <w:noProof/>
          <w:color w:val="000000" w:themeColor="text1"/>
          <w:sz w:val="24"/>
        </w:rPr>
        <w:t>23</w:t>
      </w:r>
      <w:r w:rsidR="00751D41">
        <w:rPr>
          <w:rFonts w:cs="Arial"/>
          <w:b/>
          <w:noProof/>
          <w:color w:val="000000" w:themeColor="text1"/>
          <w:sz w:val="24"/>
        </w:rPr>
        <w:t xml:space="preserve">th </w:t>
      </w:r>
      <w:r>
        <w:rPr>
          <w:rFonts w:cs="Arial"/>
          <w:b/>
          <w:noProof/>
          <w:color w:val="000000" w:themeColor="text1"/>
          <w:sz w:val="24"/>
        </w:rPr>
        <w:t>May</w:t>
      </w:r>
      <w:r w:rsidR="00751D41">
        <w:rPr>
          <w:rFonts w:cs="Arial"/>
          <w:b/>
          <w:noProof/>
          <w:color w:val="000000" w:themeColor="text1"/>
          <w:sz w:val="24"/>
        </w:rPr>
        <w:t>, 2025</w:t>
      </w:r>
      <w:r w:rsidR="00B50085">
        <w:rPr>
          <w:rFonts w:eastAsia="맑은 고딕" w:cs="Arial"/>
          <w:b/>
          <w:noProof/>
          <w:color w:val="000000" w:themeColor="text1"/>
          <w:sz w:val="24"/>
          <w:lang w:eastAsia="ko-KR"/>
        </w:rPr>
        <w:tab/>
      </w:r>
    </w:p>
    <w:p w14:paraId="7DD25C12" w14:textId="77777777" w:rsidR="005F4618" w:rsidRDefault="00907287">
      <w:pPr>
        <w:pStyle w:val="CRCoverPage"/>
        <w:tabs>
          <w:tab w:val="right" w:pos="9639"/>
        </w:tabs>
        <w:spacing w:after="0"/>
        <w:rPr>
          <w:rFonts w:eastAsia="맑은 고딕" w:cs="Arial"/>
          <w:b/>
          <w:i/>
          <w:noProof/>
          <w:color w:val="000000" w:themeColor="text1"/>
          <w:sz w:val="24"/>
          <w:lang w:eastAsia="ko-KR"/>
        </w:rPr>
      </w:pPr>
      <w:r>
        <w:rPr>
          <w:rFonts w:eastAsia="맑은 고딕" w:cs="Arial"/>
          <w:b/>
          <w:noProof/>
          <w:color w:val="000000" w:themeColor="text1"/>
          <w:sz w:val="24"/>
          <w:lang w:eastAsia="ko-KR"/>
        </w:rPr>
        <w:tab/>
      </w:r>
    </w:p>
    <w:p w14:paraId="0A23294F" w14:textId="77777777" w:rsidR="005F4618" w:rsidRDefault="005F4618">
      <w:pPr>
        <w:pStyle w:val="CRCoverPage"/>
        <w:tabs>
          <w:tab w:val="right" w:pos="9639"/>
        </w:tabs>
        <w:spacing w:after="0"/>
        <w:rPr>
          <w:rFonts w:eastAsia="맑은 고딕" w:cs="Arial"/>
          <w:b/>
          <w:noProof/>
          <w:color w:val="000000" w:themeColor="text1"/>
          <w:sz w:val="24"/>
          <w:lang w:eastAsia="ko-KR"/>
        </w:rPr>
      </w:pPr>
    </w:p>
    <w:p w14:paraId="01F47E77" w14:textId="77777777" w:rsidR="005F4618" w:rsidRDefault="00907287">
      <w:pPr>
        <w:tabs>
          <w:tab w:val="left" w:pos="1985"/>
        </w:tabs>
        <w:ind w:left="1981" w:hangingChars="841" w:hanging="1981"/>
        <w:rPr>
          <w:rFonts w:ascii="Arial" w:hAnsi="Arial" w:cs="Arial"/>
          <w:color w:val="000000" w:themeColor="text1"/>
          <w:sz w:val="24"/>
          <w:lang w:val="en-US" w:eastAsia="ko-KR"/>
        </w:rPr>
      </w:pPr>
      <w:r>
        <w:rPr>
          <w:rFonts w:ascii="Arial" w:hAnsi="Arial" w:cs="Arial"/>
          <w:b/>
          <w:color w:val="000000" w:themeColor="text1"/>
          <w:sz w:val="24"/>
          <w:lang w:val="en-US"/>
        </w:rPr>
        <w:t>Agenda item:</w:t>
      </w:r>
      <w:bookmarkStart w:id="1" w:name="Source"/>
      <w:bookmarkEnd w:id="1"/>
      <w:r>
        <w:rPr>
          <w:rFonts w:ascii="Arial" w:hAnsi="Arial" w:cs="Arial"/>
          <w:b/>
          <w:color w:val="000000" w:themeColor="text1"/>
          <w:sz w:val="24"/>
          <w:lang w:val="en-US" w:eastAsia="ko-KR"/>
        </w:rPr>
        <w:tab/>
      </w:r>
      <w:r w:rsidRPr="001D2C74">
        <w:rPr>
          <w:rFonts w:ascii="Arial" w:hAnsi="Arial" w:cs="Arial"/>
          <w:color w:val="000000" w:themeColor="text1"/>
          <w:sz w:val="24"/>
          <w:lang w:val="en-US" w:eastAsia="ko-KR"/>
        </w:rPr>
        <w:tab/>
      </w:r>
      <w:r w:rsidR="00CD2135">
        <w:rPr>
          <w:rFonts w:ascii="Arial" w:hAnsi="Arial" w:cs="Arial"/>
          <w:color w:val="000000" w:themeColor="text1"/>
          <w:sz w:val="24"/>
          <w:lang w:val="en-US" w:eastAsia="ko-KR"/>
        </w:rPr>
        <w:t>8</w:t>
      </w:r>
      <w:r>
        <w:rPr>
          <w:rFonts w:ascii="Arial" w:hAnsi="Arial" w:cs="Arial"/>
          <w:color w:val="000000" w:themeColor="text1"/>
          <w:sz w:val="24"/>
          <w:lang w:val="en-US" w:eastAsia="ko-KR"/>
        </w:rPr>
        <w:t>.</w:t>
      </w:r>
      <w:r w:rsidR="00CD2135">
        <w:rPr>
          <w:rFonts w:ascii="Arial" w:hAnsi="Arial" w:cs="Arial"/>
          <w:color w:val="000000" w:themeColor="text1"/>
          <w:sz w:val="24"/>
          <w:lang w:val="en-US" w:eastAsia="ko-KR"/>
        </w:rPr>
        <w:t>12</w:t>
      </w:r>
      <w:r w:rsidR="00E3377F">
        <w:rPr>
          <w:rFonts w:ascii="Arial" w:hAnsi="Arial" w:cs="Arial"/>
          <w:color w:val="000000" w:themeColor="text1"/>
          <w:sz w:val="24"/>
          <w:lang w:val="en-US" w:eastAsia="ko-KR"/>
        </w:rPr>
        <w:t>.2</w:t>
      </w:r>
      <w:r>
        <w:rPr>
          <w:rFonts w:ascii="Arial" w:hAnsi="Arial" w:cs="Arial"/>
          <w:color w:val="000000" w:themeColor="text1"/>
          <w:sz w:val="24"/>
          <w:lang w:val="en-US" w:eastAsia="ko-KR"/>
        </w:rPr>
        <w:t xml:space="preserve"> (</w:t>
      </w:r>
      <w:r w:rsidR="00CD2135" w:rsidRPr="00CD2135">
        <w:rPr>
          <w:rFonts w:ascii="Arial" w:hAnsi="Arial" w:cs="Arial"/>
          <w:color w:val="000000" w:themeColor="text1"/>
          <w:sz w:val="24"/>
          <w:lang w:val="en-US" w:eastAsia="ko-KR"/>
        </w:rPr>
        <w:t>NR_MIMO_Ph5-Core</w:t>
      </w:r>
      <w:r>
        <w:rPr>
          <w:rFonts w:ascii="Arial" w:hAnsi="Arial" w:cs="Arial"/>
          <w:color w:val="000000" w:themeColor="text1"/>
          <w:sz w:val="24"/>
          <w:lang w:val="en-US" w:eastAsia="ko-KR"/>
        </w:rPr>
        <w:t>)</w:t>
      </w:r>
    </w:p>
    <w:p w14:paraId="1BA448A4" w14:textId="77777777" w:rsidR="005F4618" w:rsidRDefault="00907287">
      <w:pPr>
        <w:tabs>
          <w:tab w:val="left" w:pos="1985"/>
        </w:tabs>
        <w:ind w:left="1981" w:hangingChars="841" w:hanging="1981"/>
        <w:rPr>
          <w:rFonts w:ascii="Arial" w:hAnsi="Arial" w:cs="Arial"/>
          <w:color w:val="000000" w:themeColor="text1"/>
          <w:sz w:val="24"/>
          <w:lang w:val="en-US"/>
        </w:rPr>
      </w:pPr>
      <w:r>
        <w:rPr>
          <w:rFonts w:ascii="Arial" w:hAnsi="Arial" w:cs="Arial"/>
          <w:b/>
          <w:color w:val="000000" w:themeColor="text1"/>
          <w:sz w:val="24"/>
          <w:lang w:val="en-US"/>
        </w:rPr>
        <w:t>Source:</w:t>
      </w:r>
      <w:r>
        <w:rPr>
          <w:rFonts w:ascii="Arial" w:hAnsi="Arial" w:cs="Arial"/>
          <w:b/>
          <w:color w:val="000000" w:themeColor="text1"/>
          <w:sz w:val="24"/>
          <w:lang w:val="en-US" w:eastAsia="ko-KR"/>
        </w:rPr>
        <w:tab/>
      </w:r>
      <w:r>
        <w:rPr>
          <w:rFonts w:ascii="Arial" w:hAnsi="Arial" w:cs="Arial"/>
          <w:color w:val="000000" w:themeColor="text1"/>
          <w:sz w:val="24"/>
          <w:lang w:val="en-US" w:eastAsia="ko-KR"/>
        </w:rPr>
        <w:t>LG Electronics Inc.</w:t>
      </w:r>
    </w:p>
    <w:p w14:paraId="088371E8" w14:textId="0F1EA0E5" w:rsidR="005F4618" w:rsidRDefault="00907287">
      <w:pPr>
        <w:tabs>
          <w:tab w:val="left" w:pos="2216"/>
        </w:tabs>
        <w:ind w:left="1980" w:hanging="1980"/>
        <w:rPr>
          <w:rFonts w:ascii="Arial" w:hAnsi="Arial" w:cs="Arial"/>
          <w:color w:val="000000" w:themeColor="text1"/>
          <w:sz w:val="24"/>
          <w:lang w:val="en-US" w:eastAsia="ko-KR"/>
        </w:rPr>
      </w:pPr>
      <w:r>
        <w:rPr>
          <w:rFonts w:ascii="Arial" w:hAnsi="Arial" w:cs="Arial"/>
          <w:b/>
          <w:color w:val="000000" w:themeColor="text1"/>
          <w:sz w:val="24"/>
          <w:lang w:val="en-US"/>
        </w:rPr>
        <w:t>Title:</w:t>
      </w:r>
      <w:r>
        <w:rPr>
          <w:rFonts w:ascii="Arial" w:hAnsi="Arial" w:cs="Arial"/>
          <w:color w:val="000000" w:themeColor="text1"/>
          <w:sz w:val="24"/>
          <w:lang w:val="en-US"/>
        </w:rPr>
        <w:t xml:space="preserve"> </w:t>
      </w:r>
      <w:r>
        <w:rPr>
          <w:rFonts w:ascii="Arial" w:hAnsi="Arial" w:cs="Arial"/>
          <w:color w:val="000000" w:themeColor="text1"/>
          <w:sz w:val="24"/>
          <w:lang w:val="en-US"/>
        </w:rPr>
        <w:tab/>
      </w:r>
      <w:r w:rsidR="00890079">
        <w:rPr>
          <w:rFonts w:ascii="Arial" w:hAnsi="Arial" w:cs="Arial"/>
          <w:color w:val="000000" w:themeColor="text1"/>
          <w:sz w:val="24"/>
          <w:lang w:val="en-US"/>
        </w:rPr>
        <w:t>Consideration on</w:t>
      </w:r>
      <w:r w:rsidR="000141BF" w:rsidRPr="000141BF">
        <w:rPr>
          <w:rFonts w:ascii="Arial" w:hAnsi="Arial" w:cs="Arial"/>
          <w:color w:val="000000" w:themeColor="text1"/>
          <w:sz w:val="24"/>
          <w:lang w:val="en-US"/>
        </w:rPr>
        <w:t xml:space="preserve"> Asymmetric DL sTRP</w:t>
      </w:r>
      <w:r w:rsidR="000141BF">
        <w:rPr>
          <w:rFonts w:ascii="Arial" w:hAnsi="Arial" w:cs="Arial"/>
          <w:color w:val="000000" w:themeColor="text1"/>
          <w:sz w:val="24"/>
          <w:lang w:val="en-US"/>
        </w:rPr>
        <w:t>/</w:t>
      </w:r>
      <w:r w:rsidR="000141BF" w:rsidRPr="000141BF">
        <w:rPr>
          <w:rFonts w:ascii="Arial" w:hAnsi="Arial" w:cs="Arial"/>
          <w:color w:val="000000" w:themeColor="text1"/>
          <w:sz w:val="24"/>
          <w:lang w:val="en-US"/>
        </w:rPr>
        <w:t xml:space="preserve">UL mTRP </w:t>
      </w:r>
    </w:p>
    <w:p w14:paraId="35B58FD9" w14:textId="77777777" w:rsidR="005F4618" w:rsidRDefault="00907287">
      <w:pPr>
        <w:tabs>
          <w:tab w:val="left" w:pos="1985"/>
        </w:tabs>
        <w:ind w:left="1980" w:hanging="1980"/>
        <w:rPr>
          <w:rFonts w:ascii="Arial" w:hAnsi="Arial" w:cs="Arial"/>
          <w:color w:val="000000" w:themeColor="text1"/>
          <w:sz w:val="24"/>
          <w:lang w:val="en-US" w:eastAsia="ko-KR"/>
        </w:rPr>
      </w:pPr>
      <w:r>
        <w:rPr>
          <w:rFonts w:ascii="Arial" w:hAnsi="Arial" w:cs="Arial"/>
          <w:b/>
          <w:color w:val="000000" w:themeColor="text1"/>
          <w:sz w:val="24"/>
          <w:lang w:val="en-US"/>
        </w:rPr>
        <w:t>Document for:</w:t>
      </w:r>
      <w:r>
        <w:rPr>
          <w:rFonts w:ascii="Arial" w:hAnsi="Arial" w:cs="Arial"/>
          <w:color w:val="000000" w:themeColor="text1"/>
          <w:sz w:val="24"/>
          <w:lang w:val="en-US"/>
        </w:rPr>
        <w:tab/>
      </w:r>
      <w:bookmarkStart w:id="2" w:name="DocumentFor"/>
      <w:bookmarkEnd w:id="2"/>
      <w:r>
        <w:rPr>
          <w:rFonts w:ascii="Arial" w:hAnsi="Arial" w:cs="Arial"/>
          <w:color w:val="000000" w:themeColor="text1"/>
          <w:sz w:val="24"/>
          <w:lang w:val="en-US" w:eastAsia="ko-KR"/>
        </w:rPr>
        <w:t>Discussion and Decision</w:t>
      </w:r>
    </w:p>
    <w:p w14:paraId="115C4503" w14:textId="77777777" w:rsidR="005F4618" w:rsidRDefault="00907287">
      <w:pPr>
        <w:pStyle w:val="1"/>
        <w:rPr>
          <w:rFonts w:cs="Arial"/>
          <w:color w:val="000000" w:themeColor="text1"/>
          <w:lang w:val="en-US" w:eastAsia="ko-KR"/>
        </w:rPr>
      </w:pPr>
      <w:r>
        <w:rPr>
          <w:rFonts w:cs="Arial"/>
          <w:color w:val="000000" w:themeColor="text1"/>
          <w:lang w:val="en-US"/>
        </w:rPr>
        <w:t>1.</w:t>
      </w:r>
      <w:r>
        <w:rPr>
          <w:rFonts w:cs="Arial"/>
          <w:color w:val="000000" w:themeColor="text1"/>
          <w:lang w:val="en-US"/>
        </w:rPr>
        <w:tab/>
      </w:r>
      <w:r>
        <w:rPr>
          <w:rFonts w:cs="Arial"/>
          <w:color w:val="000000" w:themeColor="text1"/>
          <w:lang w:val="en-US" w:eastAsia="ko-KR"/>
        </w:rPr>
        <w:t>Introduction</w:t>
      </w:r>
    </w:p>
    <w:p w14:paraId="707DB1A2" w14:textId="445BE8A3" w:rsidR="0095520E" w:rsidRDefault="00C1077A" w:rsidP="0095520E">
      <w:pPr>
        <w:rPr>
          <w:rFonts w:eastAsia="SimSun"/>
          <w:lang w:eastAsia="zh-CN"/>
        </w:rPr>
      </w:pPr>
      <w:r>
        <w:rPr>
          <w:rFonts w:ascii="Arial" w:hAnsi="Arial" w:cs="Arial" w:hint="eastAsia"/>
          <w:color w:val="000000" w:themeColor="text1"/>
          <w:lang w:val="en-US" w:eastAsia="ko-KR"/>
        </w:rPr>
        <w:t xml:space="preserve">In the last meeting, RAN2 discussed </w:t>
      </w:r>
      <w:r>
        <w:rPr>
          <w:rFonts w:ascii="Arial" w:hAnsi="Arial" w:cs="Arial"/>
          <w:color w:val="000000" w:themeColor="text1"/>
          <w:lang w:val="en-US" w:eastAsia="ko-KR"/>
        </w:rPr>
        <w:t xml:space="preserve">issues related to </w:t>
      </w:r>
      <w:r w:rsidRPr="00C1077A">
        <w:rPr>
          <w:rFonts w:ascii="Arial" w:hAnsi="Arial" w:cs="Arial"/>
          <w:color w:val="000000" w:themeColor="text1"/>
          <w:lang w:val="en-US" w:eastAsia="ko-KR"/>
        </w:rPr>
        <w:t>asymmetric DL sTRP/UL mTRP</w:t>
      </w:r>
      <w:r>
        <w:rPr>
          <w:rFonts w:ascii="Arial" w:hAnsi="Arial" w:cs="Arial"/>
          <w:color w:val="000000" w:themeColor="text1"/>
          <w:lang w:val="en-US" w:eastAsia="ko-KR"/>
        </w:rPr>
        <w:t xml:space="preserve"> </w:t>
      </w:r>
      <w:r w:rsidR="001E738B">
        <w:rPr>
          <w:rFonts w:ascii="Arial" w:hAnsi="Arial" w:cs="Arial"/>
          <w:color w:val="000000" w:themeColor="text1"/>
          <w:lang w:val="en-US" w:eastAsia="ko-KR"/>
        </w:rPr>
        <w:t xml:space="preserve">deployment </w:t>
      </w:r>
      <w:r>
        <w:rPr>
          <w:rFonts w:ascii="Arial" w:hAnsi="Arial" w:cs="Arial"/>
          <w:color w:val="000000" w:themeColor="text1"/>
          <w:lang w:val="en-US" w:eastAsia="ko-KR"/>
        </w:rPr>
        <w:t xml:space="preserve">and made </w:t>
      </w:r>
      <w:r w:rsidR="0076350B">
        <w:rPr>
          <w:rFonts w:ascii="Arial" w:hAnsi="Arial" w:cs="Arial"/>
          <w:color w:val="000000" w:themeColor="text1"/>
          <w:lang w:val="en-US" w:eastAsia="ko-KR"/>
        </w:rPr>
        <w:t xml:space="preserve">some </w:t>
      </w:r>
      <w:r w:rsidR="0095520E">
        <w:rPr>
          <w:rFonts w:ascii="Arial" w:hAnsi="Arial" w:cs="Arial"/>
          <w:color w:val="000000" w:themeColor="text1"/>
          <w:lang w:val="en-US" w:eastAsia="ko-KR"/>
        </w:rPr>
        <w:t>agreements</w:t>
      </w:r>
      <w:r w:rsidR="0076350B">
        <w:rPr>
          <w:rFonts w:ascii="Arial" w:hAnsi="Arial" w:cs="Arial"/>
          <w:color w:val="000000" w:themeColor="text1"/>
          <w:lang w:val="en-US" w:eastAsia="ko-KR"/>
        </w:rPr>
        <w:t xml:space="preserve">. </w:t>
      </w:r>
    </w:p>
    <w:tbl>
      <w:tblPr>
        <w:tblStyle w:val="ab"/>
        <w:tblW w:w="0" w:type="auto"/>
        <w:tblInd w:w="1622" w:type="dxa"/>
        <w:tblLook w:val="04A0" w:firstRow="1" w:lastRow="0" w:firstColumn="1" w:lastColumn="0" w:noHBand="0" w:noVBand="1"/>
      </w:tblPr>
      <w:tblGrid>
        <w:gridCol w:w="8009"/>
      </w:tblGrid>
      <w:tr w:rsidR="0095520E" w14:paraId="4C6AEAD1" w14:textId="77777777" w:rsidTr="00460933">
        <w:tc>
          <w:tcPr>
            <w:tcW w:w="10420" w:type="dxa"/>
          </w:tcPr>
          <w:p w14:paraId="16C68B31" w14:textId="77777777" w:rsidR="00D836C6" w:rsidRPr="00C17B51" w:rsidRDefault="00D836C6" w:rsidP="00D836C6">
            <w:pPr>
              <w:pStyle w:val="Agreement"/>
              <w:tabs>
                <w:tab w:val="clear" w:pos="760"/>
                <w:tab w:val="left" w:pos="1636"/>
              </w:tabs>
              <w:spacing w:line="240" w:lineRule="auto"/>
              <w:ind w:left="1636"/>
              <w:rPr>
                <w:lang w:eastAsia="zh-CN"/>
              </w:rPr>
            </w:pPr>
            <w:r w:rsidRPr="00C17B51">
              <w:rPr>
                <w:rFonts w:eastAsia="SimSun"/>
                <w:lang w:eastAsia="zh-CN"/>
              </w:rPr>
              <w:t>N</w:t>
            </w:r>
            <w:r w:rsidRPr="00C17B51">
              <w:rPr>
                <w:rFonts w:eastAsia="SimSun" w:hint="eastAsia"/>
                <w:lang w:eastAsia="zh-CN"/>
              </w:rPr>
              <w:t xml:space="preserve">o need to </w:t>
            </w:r>
            <w:r w:rsidRPr="00C17B51">
              <w:rPr>
                <w:rFonts w:hint="eastAsia"/>
                <w:lang w:eastAsia="zh-CN"/>
              </w:rPr>
              <w:t>add a maximum number restriction of the TCI states indicated by the PL offset MAC CE.</w:t>
            </w:r>
          </w:p>
          <w:p w14:paraId="59D6869B" w14:textId="77777777" w:rsidR="00D836C6" w:rsidRPr="00D31383" w:rsidRDefault="00D836C6" w:rsidP="00D836C6">
            <w:pPr>
              <w:pStyle w:val="Agreement"/>
              <w:tabs>
                <w:tab w:val="clear" w:pos="760"/>
                <w:tab w:val="left" w:pos="1636"/>
              </w:tabs>
              <w:spacing w:line="240" w:lineRule="auto"/>
              <w:ind w:left="1636"/>
              <w:rPr>
                <w:lang w:eastAsia="zh-CN"/>
              </w:rPr>
            </w:pPr>
            <w:r w:rsidRPr="00D31383">
              <w:rPr>
                <w:rFonts w:eastAsia="SimSun" w:hint="eastAsia"/>
                <w:lang w:eastAsia="zh-CN"/>
              </w:rPr>
              <w:t>RAN2 understand t</w:t>
            </w:r>
            <w:r w:rsidRPr="00D31383">
              <w:rPr>
                <w:lang w:eastAsia="zh-CN"/>
              </w:rPr>
              <w:t xml:space="preserve">he PL offset update MAC CE is at least applicable to PUCCH, PUSCH, SRS, and PDCCH-order </w:t>
            </w:r>
            <w:r w:rsidRPr="00D31383">
              <w:rPr>
                <w:rFonts w:eastAsia="SimSun" w:hint="eastAsia"/>
                <w:lang w:eastAsia="zh-CN"/>
              </w:rPr>
              <w:t>CFRA</w:t>
            </w:r>
            <w:r w:rsidRPr="00D31383">
              <w:rPr>
                <w:lang w:eastAsia="zh-CN"/>
              </w:rPr>
              <w:t>.</w:t>
            </w:r>
          </w:p>
          <w:p w14:paraId="15F6BDCE" w14:textId="77777777" w:rsidR="00D836C6" w:rsidRPr="00B544E2" w:rsidRDefault="00D836C6" w:rsidP="00D836C6">
            <w:pPr>
              <w:pStyle w:val="Agreement"/>
              <w:tabs>
                <w:tab w:val="clear" w:pos="760"/>
                <w:tab w:val="left" w:pos="1636"/>
              </w:tabs>
              <w:spacing w:line="240" w:lineRule="auto"/>
              <w:ind w:left="1636"/>
              <w:rPr>
                <w:rFonts w:eastAsia="SimSun"/>
                <w:lang w:eastAsia="zh-CN"/>
              </w:rPr>
            </w:pPr>
            <w:r w:rsidRPr="00B544E2">
              <w:rPr>
                <w:rFonts w:eastAsia="SimSun" w:hint="eastAsia"/>
                <w:lang w:eastAsia="zh-CN"/>
              </w:rPr>
              <w:t xml:space="preserve">We will capture in a note to reflect the previous understanding </w:t>
            </w:r>
            <w:r w:rsidRPr="00B544E2">
              <w:rPr>
                <w:rFonts w:eastAsia="SimSun"/>
                <w:lang w:eastAsia="zh-CN"/>
              </w:rPr>
              <w:t>‘</w:t>
            </w:r>
            <w:r w:rsidRPr="00B544E2">
              <w:t>RAN2 understands that if a joint/UL TCI state is configured with a PL offset, PHR trigger is based on the PL change of the PL-RS associated to the joint/UL TCI, where the PL change takes into account the PL offset.</w:t>
            </w:r>
            <w:r w:rsidRPr="00B544E2">
              <w:rPr>
                <w:rFonts w:eastAsia="SimSun"/>
                <w:lang w:eastAsia="zh-CN"/>
              </w:rPr>
              <w:t>’</w:t>
            </w:r>
            <w:r w:rsidRPr="00B544E2">
              <w:rPr>
                <w:rFonts w:eastAsia="SimSun" w:hint="eastAsia"/>
                <w:lang w:eastAsia="zh-CN"/>
              </w:rPr>
              <w:t>. FFS on exact wording.</w:t>
            </w:r>
          </w:p>
          <w:p w14:paraId="35DC44FA" w14:textId="77777777" w:rsidR="00D836C6" w:rsidRPr="00514667" w:rsidRDefault="00D836C6" w:rsidP="00D836C6">
            <w:pPr>
              <w:pStyle w:val="Agreement"/>
              <w:tabs>
                <w:tab w:val="clear" w:pos="760"/>
                <w:tab w:val="left" w:pos="1636"/>
              </w:tabs>
              <w:spacing w:line="240" w:lineRule="auto"/>
              <w:ind w:left="1636"/>
              <w:rPr>
                <w:lang w:eastAsia="zh-CN"/>
              </w:rPr>
            </w:pPr>
            <w:r w:rsidRPr="00514667">
              <w:rPr>
                <w:rFonts w:eastAsia="SimSun"/>
                <w:lang w:eastAsia="zh-CN"/>
              </w:rPr>
              <w:t>F</w:t>
            </w:r>
            <w:r w:rsidRPr="00514667">
              <w:rPr>
                <w:rFonts w:eastAsia="SimSun" w:hint="eastAsia"/>
                <w:lang w:eastAsia="zh-CN"/>
              </w:rPr>
              <w:t xml:space="preserve">rom RAN2 point of view, </w:t>
            </w:r>
            <w:r w:rsidRPr="00514667">
              <w:rPr>
                <w:lang w:eastAsia="zh-CN"/>
              </w:rPr>
              <w:t>UE applies the latest PL offset value received in RRC or MAC CE</w:t>
            </w:r>
            <w:r w:rsidRPr="00514667">
              <w:rPr>
                <w:rFonts w:eastAsia="SimSun" w:hint="eastAsia"/>
                <w:lang w:eastAsia="zh-CN"/>
              </w:rPr>
              <w:t>.</w:t>
            </w:r>
          </w:p>
          <w:p w14:paraId="5E4F0D0D" w14:textId="77777777" w:rsidR="00D836C6" w:rsidRPr="007E7C96" w:rsidRDefault="00D836C6" w:rsidP="00D836C6">
            <w:pPr>
              <w:pStyle w:val="Agreement"/>
              <w:tabs>
                <w:tab w:val="clear" w:pos="760"/>
                <w:tab w:val="left" w:pos="1636"/>
              </w:tabs>
              <w:spacing w:line="240" w:lineRule="auto"/>
              <w:ind w:left="1636"/>
              <w:rPr>
                <w:lang w:eastAsia="zh-CN"/>
              </w:rPr>
            </w:pPr>
            <w:r w:rsidRPr="007E7C96">
              <w:rPr>
                <w:lang w:eastAsia="zh-CN"/>
              </w:rPr>
              <w:t>For 2TA in asy</w:t>
            </w:r>
            <w:r>
              <w:rPr>
                <w:lang w:eastAsia="zh-CN"/>
              </w:rPr>
              <w:t xml:space="preserve">mmetric DL sTRP/UL mTRP </w:t>
            </w:r>
            <w:r w:rsidRPr="00F45F7E">
              <w:rPr>
                <w:lang w:eastAsia="zh-CN"/>
              </w:rPr>
              <w:t>scenari</w:t>
            </w:r>
            <w:r w:rsidRPr="00F45F7E">
              <w:rPr>
                <w:rFonts w:hint="eastAsia"/>
                <w:lang w:eastAsia="zh-CN"/>
              </w:rPr>
              <w:t xml:space="preserve">o with pathloss </w:t>
            </w:r>
            <w:r w:rsidRPr="00F45F7E">
              <w:rPr>
                <w:lang w:eastAsia="zh-CN"/>
              </w:rPr>
              <w:t>offset</w:t>
            </w:r>
            <w:r w:rsidRPr="00F45F7E">
              <w:rPr>
                <w:rFonts w:hint="eastAsia"/>
                <w:lang w:eastAsia="zh-CN"/>
              </w:rPr>
              <w:t xml:space="preserve"> configured </w:t>
            </w:r>
            <w:r w:rsidRPr="00F45F7E">
              <w:rPr>
                <w:lang w:eastAsia="zh-CN"/>
              </w:rPr>
              <w:t>Rel-18 2TA operation is applied with the following RRC changes:</w:t>
            </w:r>
          </w:p>
          <w:p w14:paraId="19B48A96" w14:textId="77777777" w:rsidR="00D836C6" w:rsidRPr="007E7C96" w:rsidRDefault="00D836C6" w:rsidP="00D836C6">
            <w:pPr>
              <w:pStyle w:val="Agreement"/>
              <w:numPr>
                <w:ilvl w:val="0"/>
                <w:numId w:val="0"/>
              </w:numPr>
              <w:ind w:left="2880"/>
              <w:rPr>
                <w:lang w:eastAsia="zh-CN"/>
              </w:rPr>
            </w:pPr>
            <w:r w:rsidRPr="007E7C96">
              <w:rPr>
                <w:lang w:eastAsia="zh-CN"/>
              </w:rPr>
              <w:t>•</w:t>
            </w:r>
            <w:r w:rsidRPr="007E7C96">
              <w:rPr>
                <w:lang w:eastAsia="zh-CN"/>
              </w:rPr>
              <w:tab/>
              <w:t xml:space="preserve">remove the restriction that RRC field tag2 is configured only if coresetPoolIndex is configured with more than one value; </w:t>
            </w:r>
          </w:p>
          <w:p w14:paraId="3E354E52" w14:textId="77777777" w:rsidR="00D836C6" w:rsidRPr="007E7C96" w:rsidRDefault="00D836C6" w:rsidP="00D836C6">
            <w:pPr>
              <w:pStyle w:val="Agreement"/>
              <w:numPr>
                <w:ilvl w:val="0"/>
                <w:numId w:val="0"/>
              </w:numPr>
              <w:ind w:left="2880"/>
              <w:rPr>
                <w:lang w:eastAsia="zh-CN"/>
              </w:rPr>
            </w:pPr>
            <w:r w:rsidRPr="007E7C96">
              <w:rPr>
                <w:lang w:eastAsia="zh-CN"/>
              </w:rPr>
              <w:t>•</w:t>
            </w:r>
            <w:r w:rsidRPr="007E7C96">
              <w:rPr>
                <w:lang w:eastAsia="zh-CN"/>
              </w:rPr>
              <w:tab/>
              <w:t>a single n-TimingAdvanceoffset is configured, i.e., n-TimingAdvanceOffset2 is not configured for 2TA in asymmetric DL sTRP/UL mTRP scenario.</w:t>
            </w:r>
          </w:p>
          <w:p w14:paraId="1E0A719D" w14:textId="77777777" w:rsidR="00D836C6" w:rsidRDefault="00D836C6" w:rsidP="00D836C6">
            <w:pPr>
              <w:pStyle w:val="Doc-text2"/>
              <w:rPr>
                <w:rFonts w:eastAsia="SimSun"/>
                <w:lang w:eastAsia="zh-CN"/>
              </w:rPr>
            </w:pPr>
          </w:p>
          <w:p w14:paraId="53BB1D96" w14:textId="6AA549BF" w:rsidR="0095520E" w:rsidRPr="006A41AA" w:rsidRDefault="00D836C6" w:rsidP="006A41AA">
            <w:pPr>
              <w:pStyle w:val="Agreement"/>
              <w:tabs>
                <w:tab w:val="clear" w:pos="760"/>
                <w:tab w:val="left" w:pos="1636"/>
              </w:tabs>
              <w:spacing w:line="240" w:lineRule="auto"/>
              <w:ind w:left="1636"/>
              <w:rPr>
                <w:lang w:eastAsia="zh-CN"/>
              </w:rPr>
            </w:pPr>
            <w:r w:rsidRPr="00127CCB">
              <w:rPr>
                <w:lang w:eastAsia="zh-CN"/>
              </w:rPr>
              <w:t xml:space="preserve">For PRACH transmission, PL offset is </w:t>
            </w:r>
            <w:r w:rsidRPr="00127CCB">
              <w:rPr>
                <w:rFonts w:eastAsia="SimSun"/>
                <w:lang w:eastAsia="zh-CN"/>
              </w:rPr>
              <w:t>applicable</w:t>
            </w:r>
            <w:r w:rsidRPr="00127CCB">
              <w:rPr>
                <w:lang w:eastAsia="zh-CN"/>
              </w:rPr>
              <w:t xml:space="preserve"> only to PDCCH-order CFR</w:t>
            </w:r>
            <w:r w:rsidRPr="00127CCB">
              <w:rPr>
                <w:rFonts w:eastAsia="SimSun" w:hint="eastAsia"/>
                <w:lang w:eastAsia="zh-CN"/>
              </w:rPr>
              <w:t>A</w:t>
            </w:r>
            <w:r>
              <w:rPr>
                <w:rFonts w:eastAsia="SimSun" w:hint="eastAsia"/>
                <w:lang w:eastAsia="zh-CN"/>
              </w:rPr>
              <w:t>.</w:t>
            </w:r>
          </w:p>
        </w:tc>
      </w:tr>
    </w:tbl>
    <w:p w14:paraId="2231EDD4" w14:textId="77777777" w:rsidR="0095520E" w:rsidRDefault="0095520E" w:rsidP="0076350B">
      <w:pPr>
        <w:rPr>
          <w:rFonts w:ascii="Arial" w:hAnsi="Arial" w:cs="Arial"/>
          <w:color w:val="000000" w:themeColor="text1"/>
          <w:lang w:val="en-US" w:eastAsia="ko-KR"/>
        </w:rPr>
      </w:pPr>
    </w:p>
    <w:p w14:paraId="5C5C9E66" w14:textId="205FD4B9" w:rsidR="00D36E49" w:rsidRDefault="003D5132" w:rsidP="00B65F39">
      <w:pPr>
        <w:rPr>
          <w:rFonts w:ascii="Arial" w:hAnsi="Arial" w:cs="Arial"/>
          <w:color w:val="000000" w:themeColor="text1"/>
          <w:lang w:val="en-US" w:eastAsia="ko-KR"/>
        </w:rPr>
      </w:pPr>
      <w:r>
        <w:rPr>
          <w:rFonts w:ascii="Arial" w:hAnsi="Arial" w:cs="Arial" w:hint="eastAsia"/>
          <w:color w:val="000000" w:themeColor="text1"/>
          <w:lang w:val="en-US" w:eastAsia="ko-KR"/>
        </w:rPr>
        <w:t xml:space="preserve">During post e-mail discussion </w:t>
      </w:r>
      <w:r>
        <w:rPr>
          <w:rFonts w:ascii="Arial" w:hAnsi="Arial" w:cs="Arial"/>
          <w:color w:val="000000" w:themeColor="text1"/>
          <w:lang w:val="en-US" w:eastAsia="ko-KR"/>
        </w:rPr>
        <w:t xml:space="preserve">[1], </w:t>
      </w:r>
      <w:r w:rsidR="00D36E49">
        <w:rPr>
          <w:rFonts w:ascii="Arial" w:hAnsi="Arial" w:cs="Arial"/>
          <w:color w:val="000000" w:themeColor="text1"/>
          <w:lang w:val="en-US" w:eastAsia="ko-KR"/>
        </w:rPr>
        <w:t xml:space="preserve">some issues and MAC running CR were discussed, but some issues are remained. </w:t>
      </w:r>
    </w:p>
    <w:p w14:paraId="1A3F5DBB" w14:textId="4BDEDA45" w:rsidR="00B65F39" w:rsidRPr="00CD00C3" w:rsidRDefault="00B65F39" w:rsidP="00B65F39">
      <w:pPr>
        <w:rPr>
          <w:rFonts w:ascii="Arial" w:hAnsi="Arial" w:cs="Arial"/>
          <w:color w:val="000000" w:themeColor="text1"/>
          <w:lang w:eastAsia="ko-KR"/>
        </w:rPr>
      </w:pPr>
      <w:r>
        <w:rPr>
          <w:rFonts w:ascii="Arial" w:hAnsi="Arial" w:cs="Arial" w:hint="eastAsia"/>
          <w:color w:val="000000" w:themeColor="text1"/>
          <w:lang w:val="en-US" w:eastAsia="ko-KR"/>
        </w:rPr>
        <w:t>I</w:t>
      </w:r>
      <w:r>
        <w:rPr>
          <w:rFonts w:ascii="Arial" w:hAnsi="Arial" w:cs="Arial"/>
          <w:color w:val="000000" w:themeColor="text1"/>
          <w:lang w:val="en-US" w:eastAsia="ko-KR"/>
        </w:rPr>
        <w:t>n this contribution, we</w:t>
      </w:r>
      <w:r w:rsidR="009963AE">
        <w:rPr>
          <w:rFonts w:ascii="Arial" w:hAnsi="Arial" w:cs="Arial"/>
          <w:color w:val="000000" w:themeColor="text1"/>
          <w:lang w:val="en-US" w:eastAsia="ko-KR"/>
        </w:rPr>
        <w:t xml:space="preserve"> </w:t>
      </w:r>
      <w:r w:rsidR="00D20C82">
        <w:rPr>
          <w:rFonts w:ascii="Arial" w:hAnsi="Arial" w:cs="Arial"/>
          <w:color w:val="000000" w:themeColor="text1"/>
          <w:lang w:val="en-US" w:eastAsia="ko-KR"/>
        </w:rPr>
        <w:t>discuss</w:t>
      </w:r>
      <w:r>
        <w:rPr>
          <w:rFonts w:ascii="Arial" w:hAnsi="Arial" w:cs="Arial"/>
          <w:color w:val="000000" w:themeColor="text1"/>
          <w:lang w:val="en-US" w:eastAsia="ko-KR"/>
        </w:rPr>
        <w:t xml:space="preserve"> </w:t>
      </w:r>
      <w:r w:rsidR="00D36E49">
        <w:rPr>
          <w:rFonts w:ascii="Arial" w:hAnsi="Arial" w:cs="Arial"/>
          <w:color w:val="000000" w:themeColor="text1"/>
          <w:lang w:val="en-US" w:eastAsia="ko-KR"/>
        </w:rPr>
        <w:t xml:space="preserve">remaining issues </w:t>
      </w:r>
      <w:r w:rsidR="00D20C82">
        <w:rPr>
          <w:rFonts w:ascii="Arial" w:hAnsi="Arial" w:cs="Arial"/>
          <w:color w:val="000000" w:themeColor="text1"/>
          <w:lang w:val="en-US" w:eastAsia="ko-KR"/>
        </w:rPr>
        <w:t xml:space="preserve">of </w:t>
      </w:r>
      <w:r>
        <w:rPr>
          <w:rFonts w:ascii="Arial" w:hAnsi="Arial" w:cs="Arial"/>
          <w:color w:val="000000" w:themeColor="text1"/>
          <w:lang w:val="en-US" w:eastAsia="ko-KR"/>
        </w:rPr>
        <w:t>a</w:t>
      </w:r>
      <w:r w:rsidRPr="0008133B">
        <w:rPr>
          <w:rFonts w:ascii="Arial" w:hAnsi="Arial" w:cs="Arial"/>
          <w:color w:val="000000" w:themeColor="text1"/>
          <w:lang w:val="en-US" w:eastAsia="ko-KR"/>
        </w:rPr>
        <w:t>symmetric DL sTRP/UL mTRP</w:t>
      </w:r>
      <w:r w:rsidR="001E738B">
        <w:rPr>
          <w:rFonts w:ascii="Arial" w:hAnsi="Arial" w:cs="Arial"/>
          <w:color w:val="000000" w:themeColor="text1"/>
          <w:lang w:val="en-US" w:eastAsia="ko-KR"/>
        </w:rPr>
        <w:t xml:space="preserve"> deployment</w:t>
      </w:r>
      <w:r w:rsidRPr="0008133B">
        <w:rPr>
          <w:rFonts w:ascii="Arial" w:hAnsi="Arial" w:cs="Arial"/>
          <w:color w:val="000000" w:themeColor="text1"/>
          <w:lang w:val="en-US" w:eastAsia="ko-KR"/>
        </w:rPr>
        <w:t>.</w:t>
      </w:r>
    </w:p>
    <w:p w14:paraId="002C41B2" w14:textId="77777777" w:rsidR="005F4618" w:rsidRDefault="00907287">
      <w:pPr>
        <w:pStyle w:val="1"/>
        <w:rPr>
          <w:rFonts w:cs="Arial"/>
          <w:color w:val="000000" w:themeColor="text1"/>
          <w:lang w:val="en-US" w:eastAsia="ko-KR"/>
        </w:rPr>
      </w:pPr>
      <w:r>
        <w:rPr>
          <w:rFonts w:cs="Arial"/>
          <w:color w:val="000000" w:themeColor="text1"/>
          <w:lang w:val="en-US" w:eastAsia="ko-KR"/>
        </w:rPr>
        <w:t>2.</w:t>
      </w:r>
      <w:r>
        <w:rPr>
          <w:rFonts w:cs="Arial"/>
          <w:color w:val="000000" w:themeColor="text1"/>
          <w:lang w:val="en-US" w:eastAsia="ko-KR"/>
        </w:rPr>
        <w:tab/>
        <w:t>Discussion</w:t>
      </w:r>
    </w:p>
    <w:p w14:paraId="5AFDF8B6" w14:textId="7FD53873" w:rsidR="006D7E89" w:rsidRDefault="006D7E89" w:rsidP="006D7E89">
      <w:pPr>
        <w:rPr>
          <w:rFonts w:ascii="Arial" w:hAnsi="Arial" w:cs="Arial"/>
          <w:color w:val="000000" w:themeColor="text1"/>
          <w:lang w:val="en-US" w:eastAsia="ko-KR"/>
        </w:rPr>
      </w:pPr>
      <w:r>
        <w:rPr>
          <w:rFonts w:ascii="Arial" w:hAnsi="Arial" w:cs="Arial" w:hint="eastAsia"/>
          <w:color w:val="000000" w:themeColor="text1"/>
          <w:lang w:val="en-US" w:eastAsia="ko-KR"/>
        </w:rPr>
        <w:t xml:space="preserve">During </w:t>
      </w:r>
      <w:r>
        <w:rPr>
          <w:rFonts w:ascii="Arial" w:hAnsi="Arial" w:cs="Arial"/>
          <w:color w:val="000000" w:themeColor="text1"/>
          <w:lang w:val="en-US" w:eastAsia="ko-KR"/>
        </w:rPr>
        <w:t xml:space="preserve">post e-mail discussion [1], </w:t>
      </w:r>
      <w:r w:rsidR="00885868">
        <w:rPr>
          <w:rFonts w:ascii="Arial" w:hAnsi="Arial" w:cs="Arial"/>
          <w:color w:val="000000" w:themeColor="text1"/>
          <w:lang w:val="en-US" w:eastAsia="ko-KR"/>
        </w:rPr>
        <w:t xml:space="preserve">two issues </w:t>
      </w:r>
      <w:r w:rsidR="00872DC3">
        <w:rPr>
          <w:rFonts w:ascii="Arial" w:hAnsi="Arial" w:cs="Arial"/>
          <w:color w:val="000000" w:themeColor="text1"/>
          <w:lang w:val="en-US" w:eastAsia="ko-KR"/>
        </w:rPr>
        <w:t xml:space="preserve">related to </w:t>
      </w:r>
      <w:r w:rsidR="00872DC3" w:rsidRPr="00872DC3">
        <w:rPr>
          <w:rFonts w:ascii="Arial" w:hAnsi="Arial" w:cs="Arial"/>
          <w:color w:val="000000" w:themeColor="text1"/>
          <w:lang w:val="en-US" w:eastAsia="ko-KR"/>
        </w:rPr>
        <w:t>asymmetric DL sTRP/UL mTRP deployment</w:t>
      </w:r>
      <w:r w:rsidR="00872DC3">
        <w:rPr>
          <w:rFonts w:ascii="Arial" w:hAnsi="Arial" w:cs="Arial"/>
          <w:color w:val="000000" w:themeColor="text1"/>
          <w:lang w:val="en-US" w:eastAsia="ko-KR"/>
        </w:rPr>
        <w:t xml:space="preserve"> w</w:t>
      </w:r>
      <w:r w:rsidR="00885868">
        <w:rPr>
          <w:rFonts w:ascii="Arial" w:hAnsi="Arial" w:cs="Arial"/>
          <w:color w:val="000000" w:themeColor="text1"/>
          <w:lang w:val="en-US" w:eastAsia="ko-KR"/>
        </w:rPr>
        <w:t>ere</w:t>
      </w:r>
      <w:r w:rsidR="00872DC3">
        <w:rPr>
          <w:rFonts w:ascii="Arial" w:hAnsi="Arial" w:cs="Arial"/>
          <w:color w:val="000000" w:themeColor="text1"/>
          <w:lang w:val="en-US" w:eastAsia="ko-KR"/>
        </w:rPr>
        <w:t xml:space="preserve"> discussed, and one of issue is </w:t>
      </w:r>
      <w:r>
        <w:rPr>
          <w:rFonts w:ascii="Arial" w:hAnsi="Arial" w:cs="Arial"/>
          <w:color w:val="000000" w:themeColor="text1"/>
          <w:lang w:val="en-US" w:eastAsia="ko-KR"/>
        </w:rPr>
        <w:t>whether to apply Rel-19 2TA (sDCI mTRP) for LTM cell switch.</w:t>
      </w:r>
    </w:p>
    <w:p w14:paraId="681DA0C8" w14:textId="001B2D6C" w:rsidR="006D7E89" w:rsidRDefault="006D7E89" w:rsidP="006D7E89">
      <w:pPr>
        <w:rPr>
          <w:rFonts w:ascii="Arial" w:hAnsi="Arial" w:cs="Arial"/>
          <w:color w:val="000000" w:themeColor="text1"/>
          <w:lang w:val="en-US" w:eastAsia="ko-KR"/>
        </w:rPr>
      </w:pPr>
      <w:r>
        <w:rPr>
          <w:rFonts w:ascii="Arial" w:hAnsi="Arial" w:cs="Arial" w:hint="eastAsia"/>
          <w:color w:val="000000" w:themeColor="text1"/>
          <w:lang w:val="en-US" w:eastAsia="ko-KR"/>
        </w:rPr>
        <w:t>C</w:t>
      </w:r>
      <w:r>
        <w:rPr>
          <w:rFonts w:ascii="Arial" w:hAnsi="Arial" w:cs="Arial"/>
          <w:color w:val="000000" w:themeColor="text1"/>
          <w:lang w:val="en-US" w:eastAsia="ko-KR"/>
        </w:rPr>
        <w:t xml:space="preserve">urrently, Rel-18 2TA (mDCI mTRP) is supported for LTM cell switch. LTM Cell Switch Command MAC CE includes TAC and TCI-state ID, and the TAC is applied to the TAG which is associated with the TCI state ID. </w:t>
      </w:r>
      <w:r>
        <w:rPr>
          <w:rFonts w:ascii="Arial" w:hAnsi="Arial" w:cs="Arial"/>
          <w:color w:val="000000" w:themeColor="text1"/>
          <w:lang w:val="en-US" w:eastAsia="ko-KR"/>
        </w:rPr>
        <w:lastRenderedPageBreak/>
        <w:t>Thus, during [1], some companies argued that Rel-19 2TA (sDCI mTRP) can be applied to LTM cell switch directly and this can be determined in MIMO session.</w:t>
      </w:r>
    </w:p>
    <w:p w14:paraId="0905053D" w14:textId="34408A48" w:rsidR="006D7E89" w:rsidRDefault="006D7E89" w:rsidP="006D7E89">
      <w:pPr>
        <w:rPr>
          <w:rFonts w:ascii="Arial" w:hAnsi="Arial" w:cs="Arial"/>
          <w:color w:val="000000" w:themeColor="text1"/>
          <w:lang w:val="en-US" w:eastAsia="ko-KR"/>
        </w:rPr>
      </w:pPr>
      <w:r>
        <w:rPr>
          <w:rFonts w:ascii="Arial" w:hAnsi="Arial" w:cs="Arial" w:hint="eastAsia"/>
          <w:color w:val="000000" w:themeColor="text1"/>
          <w:lang w:val="en-US" w:eastAsia="ko-KR"/>
        </w:rPr>
        <w:t xml:space="preserve">However, in our view, </w:t>
      </w:r>
      <w:r>
        <w:rPr>
          <w:rFonts w:ascii="Arial" w:hAnsi="Arial" w:cs="Arial"/>
          <w:color w:val="000000" w:themeColor="text1"/>
          <w:lang w:val="en-US" w:eastAsia="ko-KR"/>
        </w:rPr>
        <w:t xml:space="preserve">whether to support LTM cell switch with Rel-19 2TA should be determined in </w:t>
      </w:r>
      <w:r w:rsidR="00E607BE">
        <w:rPr>
          <w:rFonts w:ascii="Arial" w:hAnsi="Arial" w:cs="Arial"/>
          <w:color w:val="000000" w:themeColor="text1"/>
          <w:lang w:val="en-US" w:eastAsia="ko-KR"/>
        </w:rPr>
        <w:t>LTM</w:t>
      </w:r>
      <w:r>
        <w:rPr>
          <w:rFonts w:ascii="Arial" w:hAnsi="Arial" w:cs="Arial"/>
          <w:color w:val="000000" w:themeColor="text1"/>
          <w:lang w:val="en-US" w:eastAsia="ko-KR"/>
        </w:rPr>
        <w:t xml:space="preserve"> session, </w:t>
      </w:r>
      <w:r w:rsidR="00E607BE">
        <w:rPr>
          <w:rFonts w:ascii="Arial" w:hAnsi="Arial" w:cs="Arial"/>
          <w:color w:val="000000" w:themeColor="text1"/>
          <w:lang w:val="en-US" w:eastAsia="ko-KR"/>
        </w:rPr>
        <w:t>not in MIMO session</w:t>
      </w:r>
      <w:r>
        <w:rPr>
          <w:rFonts w:ascii="Arial" w:hAnsi="Arial" w:cs="Arial"/>
          <w:color w:val="000000" w:themeColor="text1"/>
          <w:lang w:val="en-US" w:eastAsia="ko-KR"/>
        </w:rPr>
        <w:t>.</w:t>
      </w:r>
    </w:p>
    <w:p w14:paraId="4ADC6C89" w14:textId="79789470" w:rsidR="003D5B9C" w:rsidRDefault="003D5B9C" w:rsidP="00886D98">
      <w:pPr>
        <w:rPr>
          <w:rFonts w:ascii="Arial" w:hAnsi="Arial" w:cs="Arial"/>
          <w:color w:val="000000" w:themeColor="text1"/>
          <w:lang w:val="en-US" w:eastAsia="ko-KR"/>
        </w:rPr>
      </w:pPr>
      <w:r>
        <w:rPr>
          <w:rFonts w:ascii="Arial" w:hAnsi="Arial" w:cs="Arial"/>
          <w:color w:val="000000" w:themeColor="text1"/>
          <w:lang w:val="en-US" w:eastAsia="ko-KR"/>
        </w:rPr>
        <w:t>First</w:t>
      </w:r>
      <w:r w:rsidR="00E24E44">
        <w:rPr>
          <w:rFonts w:ascii="Arial" w:hAnsi="Arial" w:cs="Arial"/>
          <w:color w:val="000000" w:themeColor="text1"/>
          <w:lang w:val="en-US" w:eastAsia="ko-KR"/>
        </w:rPr>
        <w:t>ly</w:t>
      </w:r>
      <w:r>
        <w:rPr>
          <w:rFonts w:ascii="Arial" w:hAnsi="Arial" w:cs="Arial"/>
          <w:color w:val="000000" w:themeColor="text1"/>
          <w:lang w:val="en-US" w:eastAsia="ko-KR"/>
        </w:rPr>
        <w:t>,</w:t>
      </w:r>
      <w:r w:rsidR="00776852" w:rsidRPr="00776852">
        <w:rPr>
          <w:rFonts w:ascii="Arial" w:hAnsi="Arial" w:cs="Arial"/>
          <w:color w:val="000000" w:themeColor="text1"/>
          <w:lang w:val="en-US" w:eastAsia="ko-KR"/>
        </w:rPr>
        <w:t xml:space="preserve"> </w:t>
      </w:r>
      <w:r w:rsidR="00A303F4">
        <w:rPr>
          <w:rFonts w:ascii="Arial" w:hAnsi="Arial" w:cs="Arial"/>
          <w:color w:val="000000" w:themeColor="text1"/>
          <w:lang w:val="en-US" w:eastAsia="ko-KR"/>
        </w:rPr>
        <w:t xml:space="preserve">it is not clear whether PL offset </w:t>
      </w:r>
      <w:r w:rsidR="00776852">
        <w:rPr>
          <w:rFonts w:ascii="Arial" w:hAnsi="Arial" w:cs="Arial"/>
          <w:color w:val="000000" w:themeColor="text1"/>
          <w:lang w:val="en-US" w:eastAsia="ko-KR"/>
        </w:rPr>
        <w:t xml:space="preserve">introduced in Rel-19 MIMO </w:t>
      </w:r>
      <w:r w:rsidR="00A303F4">
        <w:rPr>
          <w:rFonts w:ascii="Arial" w:hAnsi="Arial" w:cs="Arial"/>
          <w:color w:val="000000" w:themeColor="text1"/>
          <w:lang w:val="en-US" w:eastAsia="ko-KR"/>
        </w:rPr>
        <w:t xml:space="preserve">can be configured for the candidate cell in advance before LTM cell switch. </w:t>
      </w:r>
      <w:r w:rsidR="00B66A87">
        <w:rPr>
          <w:rFonts w:ascii="Arial" w:hAnsi="Arial" w:cs="Arial"/>
          <w:color w:val="000000" w:themeColor="text1"/>
          <w:lang w:val="en-US" w:eastAsia="ko-KR"/>
        </w:rPr>
        <w:t xml:space="preserve">If PL offset can be configured with TCI-state ID for the candidate cell, the UE may apply the PL offset </w:t>
      </w:r>
      <w:r w:rsidR="00776852">
        <w:rPr>
          <w:rFonts w:ascii="Arial" w:hAnsi="Arial" w:cs="Arial"/>
          <w:color w:val="000000" w:themeColor="text1"/>
          <w:lang w:val="en-US" w:eastAsia="ko-KR"/>
        </w:rPr>
        <w:t xml:space="preserve">associated with </w:t>
      </w:r>
      <w:r w:rsidR="00B66A87">
        <w:rPr>
          <w:rFonts w:ascii="Arial" w:hAnsi="Arial" w:cs="Arial"/>
          <w:color w:val="000000" w:themeColor="text1"/>
          <w:lang w:val="en-US" w:eastAsia="ko-KR"/>
        </w:rPr>
        <w:t>TCI-state ID in LTM Cell Switch Command MAC CE</w:t>
      </w:r>
      <w:r w:rsidR="00776852">
        <w:rPr>
          <w:rFonts w:ascii="Arial" w:hAnsi="Arial" w:cs="Arial"/>
          <w:color w:val="000000" w:themeColor="text1"/>
          <w:lang w:val="en-US" w:eastAsia="ko-KR"/>
        </w:rPr>
        <w:t xml:space="preserve"> for the first PUSCH transmission</w:t>
      </w:r>
      <w:r w:rsidR="00B66A87">
        <w:rPr>
          <w:rFonts w:ascii="Arial" w:hAnsi="Arial" w:cs="Arial"/>
          <w:color w:val="000000" w:themeColor="text1"/>
          <w:lang w:val="en-US" w:eastAsia="ko-KR"/>
        </w:rPr>
        <w:t xml:space="preserve">. </w:t>
      </w:r>
      <w:r w:rsidR="005A0CC7">
        <w:rPr>
          <w:rFonts w:ascii="Arial" w:hAnsi="Arial" w:cs="Arial"/>
          <w:color w:val="000000" w:themeColor="text1"/>
          <w:lang w:val="en-US" w:eastAsia="ko-KR"/>
        </w:rPr>
        <w:t xml:space="preserve">However, </w:t>
      </w:r>
      <w:r w:rsidR="001E738B">
        <w:rPr>
          <w:rFonts w:ascii="Arial" w:hAnsi="Arial" w:cs="Arial"/>
          <w:color w:val="000000" w:themeColor="text1"/>
          <w:lang w:val="en-US" w:eastAsia="ko-KR"/>
        </w:rPr>
        <w:t xml:space="preserve">there is no agreement on </w:t>
      </w:r>
      <w:r w:rsidR="002556DA">
        <w:rPr>
          <w:rFonts w:ascii="Arial" w:hAnsi="Arial" w:cs="Arial"/>
          <w:color w:val="000000" w:themeColor="text1"/>
          <w:lang w:val="en-US" w:eastAsia="ko-KR"/>
        </w:rPr>
        <w:t xml:space="preserve">whether/how to configure PL offset </w:t>
      </w:r>
      <w:r w:rsidR="008014F2">
        <w:rPr>
          <w:rFonts w:ascii="Arial" w:hAnsi="Arial" w:cs="Arial"/>
          <w:color w:val="000000" w:themeColor="text1"/>
          <w:lang w:val="en-US" w:eastAsia="ko-KR"/>
        </w:rPr>
        <w:t xml:space="preserve">with TCI-state ID </w:t>
      </w:r>
      <w:r w:rsidR="002556DA">
        <w:rPr>
          <w:rFonts w:ascii="Arial" w:hAnsi="Arial" w:cs="Arial"/>
          <w:color w:val="000000" w:themeColor="text1"/>
          <w:lang w:val="en-US" w:eastAsia="ko-KR"/>
        </w:rPr>
        <w:t xml:space="preserve">for the candidate cell and </w:t>
      </w:r>
      <w:r w:rsidR="001E738B">
        <w:rPr>
          <w:rFonts w:ascii="Arial" w:hAnsi="Arial" w:cs="Arial"/>
          <w:color w:val="000000" w:themeColor="text1"/>
          <w:lang w:val="en-US" w:eastAsia="ko-KR"/>
        </w:rPr>
        <w:t xml:space="preserve">we think that </w:t>
      </w:r>
      <w:r w:rsidR="002556DA">
        <w:rPr>
          <w:rFonts w:ascii="Arial" w:hAnsi="Arial" w:cs="Arial"/>
          <w:color w:val="000000" w:themeColor="text1"/>
          <w:lang w:val="en-US" w:eastAsia="ko-KR"/>
        </w:rPr>
        <w:t>this should be discussed in LTM session.</w:t>
      </w:r>
    </w:p>
    <w:p w14:paraId="2F48E6E9" w14:textId="5E201284" w:rsidR="002556DA" w:rsidRDefault="002556DA" w:rsidP="001E738B">
      <w:pPr>
        <w:rPr>
          <w:rFonts w:ascii="Arial" w:hAnsi="Arial" w:cs="Arial"/>
          <w:color w:val="000000" w:themeColor="text1"/>
          <w:lang w:val="en-US" w:eastAsia="ko-KR"/>
        </w:rPr>
      </w:pPr>
      <w:r>
        <w:rPr>
          <w:rFonts w:ascii="Arial" w:hAnsi="Arial" w:cs="Arial" w:hint="eastAsia"/>
          <w:color w:val="000000" w:themeColor="text1"/>
          <w:lang w:val="en-US" w:eastAsia="ko-KR"/>
        </w:rPr>
        <w:t>Second</w:t>
      </w:r>
      <w:r w:rsidR="00E24E44">
        <w:rPr>
          <w:rFonts w:ascii="Arial" w:hAnsi="Arial" w:cs="Arial"/>
          <w:color w:val="000000" w:themeColor="text1"/>
          <w:lang w:val="en-US" w:eastAsia="ko-KR"/>
        </w:rPr>
        <w:t>ly</w:t>
      </w:r>
      <w:r>
        <w:rPr>
          <w:rFonts w:ascii="Arial" w:hAnsi="Arial" w:cs="Arial" w:hint="eastAsia"/>
          <w:color w:val="000000" w:themeColor="text1"/>
          <w:lang w:val="en-US" w:eastAsia="ko-KR"/>
        </w:rPr>
        <w:t xml:space="preserve">, </w:t>
      </w:r>
      <w:r w:rsidR="00CA59EC">
        <w:rPr>
          <w:rFonts w:ascii="Arial" w:hAnsi="Arial" w:cs="Arial"/>
          <w:color w:val="000000" w:themeColor="text1"/>
          <w:lang w:val="en-US" w:eastAsia="ko-KR"/>
        </w:rPr>
        <w:t>it is not clear how to work LTM cell switch if PL offset is not configured. F</w:t>
      </w:r>
      <w:r w:rsidR="001E738B">
        <w:rPr>
          <w:rFonts w:ascii="Arial" w:hAnsi="Arial" w:cs="Arial"/>
          <w:color w:val="000000" w:themeColor="text1"/>
          <w:lang w:val="en-US" w:eastAsia="ko-KR"/>
        </w:rPr>
        <w:t>or a</w:t>
      </w:r>
      <w:r w:rsidR="001E738B" w:rsidRPr="00A52F50">
        <w:rPr>
          <w:rFonts w:ascii="Arial" w:hAnsi="Arial" w:cs="Arial"/>
          <w:color w:val="000000" w:themeColor="text1"/>
          <w:lang w:val="en-US" w:eastAsia="ko-KR"/>
        </w:rPr>
        <w:t xml:space="preserve">symmetric </w:t>
      </w:r>
      <w:r w:rsidR="001E738B" w:rsidRPr="0008133B">
        <w:rPr>
          <w:rFonts w:ascii="Arial" w:hAnsi="Arial" w:cs="Arial"/>
          <w:color w:val="000000" w:themeColor="text1"/>
          <w:lang w:val="en-US" w:eastAsia="ko-KR"/>
        </w:rPr>
        <w:t>DL sTRP/UL mTRP</w:t>
      </w:r>
      <w:r w:rsidR="001E738B">
        <w:rPr>
          <w:rFonts w:ascii="Arial" w:hAnsi="Arial" w:cs="Arial"/>
          <w:color w:val="000000" w:themeColor="text1"/>
          <w:lang w:val="en-US" w:eastAsia="ko-KR"/>
        </w:rPr>
        <w:t xml:space="preserve">, </w:t>
      </w:r>
      <w:r w:rsidR="004625F0">
        <w:rPr>
          <w:rFonts w:ascii="Arial" w:hAnsi="Arial" w:cs="Arial"/>
          <w:color w:val="000000" w:themeColor="text1"/>
          <w:lang w:val="en-US" w:eastAsia="ko-KR"/>
        </w:rPr>
        <w:t>there is a scenario where PL offset is not configured</w:t>
      </w:r>
      <w:r w:rsidR="007518F2">
        <w:rPr>
          <w:rFonts w:ascii="Arial" w:hAnsi="Arial" w:cs="Arial"/>
          <w:color w:val="000000" w:themeColor="text1"/>
          <w:lang w:val="en-US" w:eastAsia="ko-KR"/>
        </w:rPr>
        <w:t xml:space="preserve">, </w:t>
      </w:r>
      <w:r w:rsidR="007339D1">
        <w:rPr>
          <w:rFonts w:ascii="Arial" w:hAnsi="Arial" w:cs="Arial"/>
          <w:color w:val="000000" w:themeColor="text1"/>
          <w:lang w:val="en-US" w:eastAsia="ko-KR"/>
        </w:rPr>
        <w:t xml:space="preserve">and </w:t>
      </w:r>
      <w:r w:rsidR="004625F0">
        <w:rPr>
          <w:rFonts w:ascii="Arial" w:hAnsi="Arial" w:cs="Arial"/>
          <w:color w:val="000000" w:themeColor="text1"/>
          <w:lang w:val="en-US" w:eastAsia="ko-KR"/>
        </w:rPr>
        <w:t xml:space="preserve">the UE may expected to receive SSB from UL-only TRP. </w:t>
      </w:r>
      <w:r w:rsidR="007339D1">
        <w:rPr>
          <w:rFonts w:ascii="Arial" w:hAnsi="Arial" w:cs="Arial"/>
          <w:color w:val="000000" w:themeColor="text1"/>
          <w:lang w:val="en-US" w:eastAsia="ko-KR"/>
        </w:rPr>
        <w:t xml:space="preserve">However, </w:t>
      </w:r>
      <w:r w:rsidR="00E24E44">
        <w:rPr>
          <w:rFonts w:ascii="Arial" w:hAnsi="Arial" w:cs="Arial"/>
          <w:color w:val="000000" w:themeColor="text1"/>
          <w:lang w:val="en-US" w:eastAsia="ko-KR"/>
        </w:rPr>
        <w:t>in LTM session, there is no discussion how LTM cell switch works in a</w:t>
      </w:r>
      <w:r w:rsidR="00E24E44" w:rsidRPr="00A52F50">
        <w:rPr>
          <w:rFonts w:ascii="Arial" w:hAnsi="Arial" w:cs="Arial"/>
          <w:color w:val="000000" w:themeColor="text1"/>
          <w:lang w:val="en-US" w:eastAsia="ko-KR"/>
        </w:rPr>
        <w:t xml:space="preserve">symmetric </w:t>
      </w:r>
      <w:r w:rsidR="00E24E44" w:rsidRPr="0008133B">
        <w:rPr>
          <w:rFonts w:ascii="Arial" w:hAnsi="Arial" w:cs="Arial"/>
          <w:color w:val="000000" w:themeColor="text1"/>
          <w:lang w:val="en-US" w:eastAsia="ko-KR"/>
        </w:rPr>
        <w:t>DL sTRP/UL mTRP</w:t>
      </w:r>
      <w:r w:rsidR="00E24E44">
        <w:rPr>
          <w:rFonts w:ascii="Arial" w:hAnsi="Arial" w:cs="Arial"/>
          <w:color w:val="000000" w:themeColor="text1"/>
          <w:lang w:val="en-US" w:eastAsia="ko-KR"/>
        </w:rPr>
        <w:t xml:space="preserve"> deployment with no PL offset. </w:t>
      </w:r>
    </w:p>
    <w:p w14:paraId="003549D5" w14:textId="16F95155" w:rsidR="003D5B9C" w:rsidRDefault="00E24E44" w:rsidP="00541200">
      <w:pPr>
        <w:rPr>
          <w:rFonts w:ascii="Arial" w:hAnsi="Arial" w:cs="Arial"/>
          <w:color w:val="000000" w:themeColor="text1"/>
          <w:lang w:val="en-US" w:eastAsia="ko-KR"/>
        </w:rPr>
      </w:pPr>
      <w:r>
        <w:rPr>
          <w:rFonts w:ascii="Arial" w:hAnsi="Arial" w:cs="Arial"/>
          <w:color w:val="000000" w:themeColor="text1"/>
          <w:lang w:val="en-US" w:eastAsia="ko-KR"/>
        </w:rPr>
        <w:t xml:space="preserve">Lastly, </w:t>
      </w:r>
      <w:r w:rsidR="00A52F50">
        <w:rPr>
          <w:rFonts w:ascii="Arial" w:hAnsi="Arial" w:cs="Arial"/>
          <w:color w:val="000000" w:themeColor="text1"/>
          <w:lang w:val="en-US" w:eastAsia="ko-KR"/>
        </w:rPr>
        <w:t>a</w:t>
      </w:r>
      <w:r w:rsidR="00A52F50" w:rsidRPr="00A52F50">
        <w:rPr>
          <w:rFonts w:ascii="Arial" w:hAnsi="Arial" w:cs="Arial"/>
          <w:color w:val="000000" w:themeColor="text1"/>
          <w:lang w:val="en-US" w:eastAsia="ko-KR"/>
        </w:rPr>
        <w:t xml:space="preserve">symmetric </w:t>
      </w:r>
      <w:r w:rsidR="00A52F50" w:rsidRPr="0008133B">
        <w:rPr>
          <w:rFonts w:ascii="Arial" w:hAnsi="Arial" w:cs="Arial"/>
          <w:color w:val="000000" w:themeColor="text1"/>
          <w:lang w:val="en-US" w:eastAsia="ko-KR"/>
        </w:rPr>
        <w:t>DL sTRP/UL mTRP</w:t>
      </w:r>
      <w:r w:rsidR="00A52F50" w:rsidRPr="00A52F50">
        <w:rPr>
          <w:rFonts w:ascii="Arial" w:hAnsi="Arial" w:cs="Arial"/>
          <w:color w:val="000000" w:themeColor="text1"/>
          <w:lang w:val="en-US" w:eastAsia="ko-KR"/>
        </w:rPr>
        <w:t xml:space="preserve"> is scoped as intra-DU</w:t>
      </w:r>
      <w:r w:rsidR="00541200">
        <w:rPr>
          <w:rFonts w:ascii="Arial" w:hAnsi="Arial" w:cs="Arial"/>
          <w:color w:val="000000" w:themeColor="text1"/>
          <w:lang w:val="en-US" w:eastAsia="ko-KR"/>
        </w:rPr>
        <w:t>, but LTM cell switch is scope</w:t>
      </w:r>
      <w:r w:rsidR="00267AC1">
        <w:rPr>
          <w:rFonts w:ascii="Arial" w:hAnsi="Arial" w:cs="Arial"/>
          <w:color w:val="000000" w:themeColor="text1"/>
          <w:lang w:val="en-US" w:eastAsia="ko-KR"/>
        </w:rPr>
        <w:t>d</w:t>
      </w:r>
      <w:r w:rsidR="00541200">
        <w:rPr>
          <w:rFonts w:ascii="Arial" w:hAnsi="Arial" w:cs="Arial"/>
          <w:color w:val="000000" w:themeColor="text1"/>
          <w:lang w:val="en-US" w:eastAsia="ko-KR"/>
        </w:rPr>
        <w:t xml:space="preserve"> as inter-DU. Thus, how to restrict the scenario considering a</w:t>
      </w:r>
      <w:r w:rsidR="00541200" w:rsidRPr="00A52F50">
        <w:rPr>
          <w:rFonts w:ascii="Arial" w:hAnsi="Arial" w:cs="Arial"/>
          <w:color w:val="000000" w:themeColor="text1"/>
          <w:lang w:val="en-US" w:eastAsia="ko-KR"/>
        </w:rPr>
        <w:t xml:space="preserve">symmetric </w:t>
      </w:r>
      <w:r w:rsidR="00541200" w:rsidRPr="0008133B">
        <w:rPr>
          <w:rFonts w:ascii="Arial" w:hAnsi="Arial" w:cs="Arial"/>
          <w:color w:val="000000" w:themeColor="text1"/>
          <w:lang w:val="en-US" w:eastAsia="ko-KR"/>
        </w:rPr>
        <w:t>DL sTRP/UL mTRP</w:t>
      </w:r>
      <w:r w:rsidR="00541200">
        <w:rPr>
          <w:rFonts w:ascii="Arial" w:hAnsi="Arial" w:cs="Arial"/>
          <w:color w:val="000000" w:themeColor="text1"/>
          <w:lang w:val="en-US" w:eastAsia="ko-KR"/>
        </w:rPr>
        <w:t xml:space="preserve"> and LTM cell switch should be discussed, and we think this also should be discussed in LTM session.</w:t>
      </w:r>
    </w:p>
    <w:p w14:paraId="29717FED" w14:textId="452A3D01" w:rsidR="00886D98" w:rsidRDefault="00541200" w:rsidP="00541200">
      <w:pPr>
        <w:rPr>
          <w:rFonts w:ascii="Arial" w:hAnsi="Arial" w:cs="Arial"/>
          <w:color w:val="000000" w:themeColor="text1"/>
          <w:lang w:val="en-US" w:eastAsia="ko-KR"/>
        </w:rPr>
      </w:pPr>
      <w:r>
        <w:rPr>
          <w:rFonts w:ascii="Arial" w:hAnsi="Arial" w:cs="Arial" w:hint="eastAsia"/>
          <w:color w:val="000000" w:themeColor="text1"/>
          <w:lang w:val="en-US" w:eastAsia="ko-KR"/>
        </w:rPr>
        <w:t xml:space="preserve">Therefore, we propose to discuss </w:t>
      </w:r>
      <w:r>
        <w:rPr>
          <w:rFonts w:ascii="Arial" w:hAnsi="Arial" w:cs="Arial"/>
          <w:color w:val="000000" w:themeColor="text1"/>
          <w:lang w:val="en-US" w:eastAsia="ko-KR"/>
        </w:rPr>
        <w:t>the inter-operability with Rel-19 2TA and LTM cell switch in LTM session.</w:t>
      </w:r>
      <w:r w:rsidR="006D7E89">
        <w:rPr>
          <w:rFonts w:ascii="Arial" w:hAnsi="Arial" w:cs="Arial"/>
          <w:color w:val="000000" w:themeColor="text1"/>
          <w:lang w:val="en-US" w:eastAsia="ko-KR"/>
        </w:rPr>
        <w:t xml:space="preserve"> </w:t>
      </w:r>
      <w:r>
        <w:rPr>
          <w:rFonts w:ascii="Arial" w:hAnsi="Arial" w:cs="Arial"/>
          <w:color w:val="000000" w:themeColor="text1"/>
          <w:lang w:val="en-US" w:eastAsia="ko-KR"/>
        </w:rPr>
        <w:t>Note that the inter-operability with Rel-19 2TA and LTM cell switch is already discussed in LTM session, and session chair mentioned that the inter-operability will be discussed later based on RAN1 progress.</w:t>
      </w:r>
    </w:p>
    <w:p w14:paraId="4A42F434" w14:textId="1A14BF3F" w:rsidR="00541200" w:rsidRPr="00541200" w:rsidRDefault="00541200" w:rsidP="00541200">
      <w:pPr>
        <w:rPr>
          <w:rFonts w:ascii="Arial" w:hAnsi="Arial" w:cs="Arial"/>
          <w:b/>
          <w:color w:val="000000" w:themeColor="text1"/>
          <w:lang w:val="en-US" w:eastAsia="ko-KR"/>
        </w:rPr>
      </w:pPr>
      <w:r w:rsidRPr="00541200">
        <w:rPr>
          <w:rFonts w:ascii="Arial" w:hAnsi="Arial" w:cs="Arial"/>
          <w:b/>
          <w:color w:val="000000" w:themeColor="text1"/>
          <w:lang w:val="en-US" w:eastAsia="ko-KR"/>
        </w:rPr>
        <w:t>Proposal 1. The inter-operability with Rel-19 2TA and LTM cell switch is discussed in LTM session, not MIMO session.</w:t>
      </w:r>
    </w:p>
    <w:p w14:paraId="073CC8A9" w14:textId="41EAB0AB" w:rsidR="00541200" w:rsidRPr="006D7E89" w:rsidRDefault="00541200" w:rsidP="00886D98">
      <w:pPr>
        <w:rPr>
          <w:rFonts w:ascii="Arial" w:hAnsi="Arial" w:cs="Arial"/>
          <w:color w:val="000000" w:themeColor="text1"/>
          <w:lang w:val="en-US" w:eastAsia="ko-KR"/>
        </w:rPr>
      </w:pPr>
    </w:p>
    <w:p w14:paraId="7C9EB742" w14:textId="5309B42C" w:rsidR="0061798C" w:rsidRDefault="006D7E89" w:rsidP="005932DB">
      <w:pPr>
        <w:rPr>
          <w:rFonts w:ascii="Arial" w:hAnsi="Arial" w:cs="Arial"/>
          <w:color w:val="000000" w:themeColor="text1"/>
          <w:lang w:val="en-US" w:eastAsia="ko-KR"/>
        </w:rPr>
      </w:pPr>
      <w:r>
        <w:rPr>
          <w:rFonts w:ascii="Arial" w:hAnsi="Arial" w:cs="Arial" w:hint="eastAsia"/>
          <w:color w:val="000000" w:themeColor="text1"/>
          <w:lang w:val="en-US" w:eastAsia="ko-KR"/>
        </w:rPr>
        <w:t xml:space="preserve">In addition, </w:t>
      </w:r>
      <w:r w:rsidR="00FA516C">
        <w:rPr>
          <w:rFonts w:ascii="Arial" w:hAnsi="Arial" w:cs="Arial"/>
          <w:color w:val="000000" w:themeColor="text1"/>
          <w:lang w:val="en-US" w:eastAsia="ko-KR"/>
        </w:rPr>
        <w:t>whether/</w:t>
      </w:r>
      <w:r w:rsidR="00C73F62">
        <w:rPr>
          <w:rFonts w:ascii="Arial" w:hAnsi="Arial" w:cs="Arial"/>
          <w:color w:val="000000" w:themeColor="text1"/>
          <w:lang w:val="en-US" w:eastAsia="ko-KR"/>
        </w:rPr>
        <w:t>how</w:t>
      </w:r>
      <w:r w:rsidR="00B86533">
        <w:rPr>
          <w:rFonts w:ascii="Arial" w:hAnsi="Arial" w:cs="Arial"/>
          <w:color w:val="000000" w:themeColor="text1"/>
          <w:lang w:val="en-US" w:eastAsia="ko-KR"/>
        </w:rPr>
        <w:t xml:space="preserve"> </w:t>
      </w:r>
      <w:r w:rsidR="00C73F62">
        <w:rPr>
          <w:rFonts w:ascii="Arial" w:hAnsi="Arial" w:cs="Arial"/>
          <w:color w:val="000000" w:themeColor="text1"/>
          <w:lang w:val="en-US" w:eastAsia="ko-KR"/>
        </w:rPr>
        <w:t xml:space="preserve">to apply </w:t>
      </w:r>
      <w:r w:rsidR="005932DB" w:rsidRPr="005932DB">
        <w:rPr>
          <w:rFonts w:ascii="Arial" w:hAnsi="Arial" w:cs="Arial"/>
          <w:color w:val="000000" w:themeColor="text1"/>
          <w:lang w:val="en-US" w:eastAsia="ko-KR"/>
        </w:rPr>
        <w:t xml:space="preserve">Rel-18 </w:t>
      </w:r>
      <w:r w:rsidR="007F278F" w:rsidRPr="007F278F">
        <w:rPr>
          <w:rFonts w:ascii="Arial" w:hAnsi="Arial" w:cs="Arial"/>
          <w:color w:val="000000" w:themeColor="text1"/>
          <w:lang w:val="en-US" w:eastAsia="ko-KR"/>
        </w:rPr>
        <w:t xml:space="preserve">Unified TCI States A/D MAC CE </w:t>
      </w:r>
      <w:r w:rsidR="00C73F62" w:rsidRPr="005932DB">
        <w:rPr>
          <w:rFonts w:ascii="Arial" w:hAnsi="Arial" w:cs="Arial"/>
          <w:color w:val="000000" w:themeColor="text1"/>
          <w:lang w:val="en-US" w:eastAsia="ko-KR"/>
        </w:rPr>
        <w:t>for asymmetric DL sTRP/UL mTRP</w:t>
      </w:r>
      <w:r w:rsidR="00C73F62">
        <w:rPr>
          <w:rFonts w:ascii="Arial" w:hAnsi="Arial" w:cs="Arial"/>
          <w:color w:val="000000" w:themeColor="text1"/>
          <w:lang w:val="en-US" w:eastAsia="ko-KR"/>
        </w:rPr>
        <w:t xml:space="preserve"> deployment </w:t>
      </w:r>
      <w:r w:rsidR="005932DB">
        <w:rPr>
          <w:rFonts w:ascii="Arial" w:hAnsi="Arial" w:cs="Arial"/>
          <w:color w:val="000000" w:themeColor="text1"/>
          <w:lang w:val="en-US" w:eastAsia="ko-KR"/>
        </w:rPr>
        <w:t xml:space="preserve">was </w:t>
      </w:r>
      <w:r w:rsidR="004F588C">
        <w:rPr>
          <w:rFonts w:ascii="Arial" w:hAnsi="Arial" w:cs="Arial"/>
          <w:color w:val="000000" w:themeColor="text1"/>
          <w:lang w:val="en-US" w:eastAsia="ko-KR"/>
        </w:rPr>
        <w:t xml:space="preserve">also </w:t>
      </w:r>
      <w:r w:rsidR="005932DB">
        <w:rPr>
          <w:rFonts w:ascii="Arial" w:hAnsi="Arial" w:cs="Arial"/>
          <w:color w:val="000000" w:themeColor="text1"/>
          <w:lang w:val="en-US" w:eastAsia="ko-KR"/>
        </w:rPr>
        <w:t>discussed in [1].</w:t>
      </w:r>
      <w:r w:rsidR="00C73F62">
        <w:rPr>
          <w:rFonts w:ascii="Arial" w:hAnsi="Arial" w:cs="Arial"/>
          <w:color w:val="000000" w:themeColor="text1"/>
          <w:lang w:val="en-US" w:eastAsia="ko-KR"/>
        </w:rPr>
        <w:t xml:space="preserve"> </w:t>
      </w:r>
    </w:p>
    <w:p w14:paraId="1EB73CD4" w14:textId="1D5C81DD" w:rsidR="00264E9F" w:rsidRPr="00264E9F" w:rsidRDefault="00264E9F" w:rsidP="005932DB">
      <w:pPr>
        <w:rPr>
          <w:rFonts w:ascii="Arial" w:hAnsi="Arial" w:cs="Arial"/>
          <w:color w:val="000000" w:themeColor="text1"/>
          <w:lang w:val="en-US" w:eastAsia="ko-KR"/>
        </w:rPr>
      </w:pPr>
      <w:r>
        <w:rPr>
          <w:rFonts w:ascii="Arial" w:hAnsi="Arial" w:cs="Arial"/>
          <w:color w:val="000000" w:themeColor="text1"/>
          <w:lang w:val="en-US" w:eastAsia="ko-KR"/>
        </w:rPr>
        <w:t>In RAN1#117, RAN1 concluded to reuse Rel-17 unified TCI/ICBM and R</w:t>
      </w:r>
      <w:r w:rsidRPr="00264E9F">
        <w:rPr>
          <w:rFonts w:ascii="Arial" w:hAnsi="Arial" w:cs="Arial"/>
          <w:color w:val="000000" w:themeColor="text1"/>
          <w:lang w:val="en-US" w:eastAsia="ko-KR"/>
        </w:rPr>
        <w:t>el-18 unified TCI framework</w:t>
      </w:r>
      <w:r>
        <w:rPr>
          <w:rFonts w:ascii="Arial" w:hAnsi="Arial" w:cs="Arial"/>
          <w:color w:val="000000" w:themeColor="text1"/>
          <w:lang w:val="en-US" w:eastAsia="ko-KR"/>
        </w:rPr>
        <w:t xml:space="preserve"> for </w:t>
      </w:r>
      <w:r w:rsidRPr="00264E9F">
        <w:rPr>
          <w:rFonts w:ascii="Arial" w:hAnsi="Arial" w:cs="Arial"/>
          <w:color w:val="000000" w:themeColor="text1"/>
          <w:lang w:val="en-US" w:eastAsia="ko-KR"/>
        </w:rPr>
        <w:t>asymmetric DL sTRP/UL mTRP deployment</w:t>
      </w:r>
      <w:r>
        <w:rPr>
          <w:rFonts w:ascii="Arial" w:hAnsi="Arial" w:cs="Arial"/>
          <w:color w:val="000000" w:themeColor="text1"/>
          <w:lang w:val="en-US" w:eastAsia="ko-KR"/>
        </w:rPr>
        <w:t>.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9631"/>
      </w:tblGrid>
      <w:tr w:rsidR="0061798C" w14:paraId="0EF891A1" w14:textId="77777777" w:rsidTr="0061798C">
        <w:tc>
          <w:tcPr>
            <w:tcW w:w="9631" w:type="dxa"/>
          </w:tcPr>
          <w:p w14:paraId="0841EF8A" w14:textId="77777777" w:rsidR="0061798C" w:rsidRPr="00BB739B" w:rsidRDefault="0061798C" w:rsidP="0061798C">
            <w:pPr>
              <w:spacing w:after="0" w:line="240" w:lineRule="auto"/>
              <w:rPr>
                <w:rFonts w:ascii="Times" w:eastAsia="DengXian" w:hAnsi="Times"/>
                <w:szCs w:val="24"/>
                <w:lang w:val="en-CA" w:eastAsia="zh-CN"/>
              </w:rPr>
            </w:pPr>
            <w:r w:rsidRPr="00BB739B">
              <w:rPr>
                <w:rFonts w:ascii="Times" w:eastAsia="DengXian" w:hAnsi="Times" w:hint="eastAsia"/>
                <w:b/>
                <w:bCs/>
                <w:szCs w:val="24"/>
                <w:lang w:val="en-CA" w:eastAsia="zh-CN"/>
              </w:rPr>
              <w:t>Conclusion</w:t>
            </w:r>
          </w:p>
          <w:p w14:paraId="648F3BF3" w14:textId="77777777" w:rsidR="0061798C" w:rsidRPr="00BB739B" w:rsidRDefault="0061798C" w:rsidP="0061798C">
            <w:pPr>
              <w:spacing w:after="0" w:line="240" w:lineRule="auto"/>
              <w:rPr>
                <w:rFonts w:ascii="Times" w:eastAsia="DengXian" w:hAnsi="Times"/>
                <w:szCs w:val="24"/>
                <w:lang w:val="en-CA" w:eastAsia="zh-CN"/>
              </w:rPr>
            </w:pPr>
            <w:r w:rsidRPr="00BB739B">
              <w:rPr>
                <w:rFonts w:ascii="Times" w:eastAsia="DengXian" w:hAnsi="Times"/>
                <w:szCs w:val="24"/>
                <w:lang w:val="en-CA" w:eastAsia="zh-CN"/>
              </w:rPr>
              <w:t>For the asymmetric DL sTRP/UL mTRP deployment scenario, reuse the rel-17 unified TCI/ICBM and rel-18 unified TCI framework:</w:t>
            </w:r>
          </w:p>
          <w:p w14:paraId="65FBC9AB" w14:textId="77777777" w:rsidR="0061798C" w:rsidRPr="00BB739B" w:rsidRDefault="0061798C" w:rsidP="0061798C">
            <w:pPr>
              <w:numPr>
                <w:ilvl w:val="0"/>
                <w:numId w:val="25"/>
              </w:numPr>
              <w:spacing w:after="0" w:line="240" w:lineRule="auto"/>
              <w:rPr>
                <w:rFonts w:ascii="Times" w:eastAsia="DengXian" w:hAnsi="Times"/>
                <w:lang w:val="en-CA" w:eastAsia="zh-CN"/>
              </w:rPr>
            </w:pPr>
            <w:r w:rsidRPr="00BB739B">
              <w:rPr>
                <w:rFonts w:ascii="Times" w:eastAsia="DengXian" w:hAnsi="Times"/>
                <w:lang w:val="en-CA" w:eastAsia="zh-CN"/>
              </w:rPr>
              <w:t>When rel-17 unified TCI/ICBM is configured:</w:t>
            </w:r>
          </w:p>
          <w:p w14:paraId="077490A6" w14:textId="77777777" w:rsidR="0061798C" w:rsidRPr="00BB739B" w:rsidRDefault="0061798C" w:rsidP="0061798C">
            <w:pPr>
              <w:numPr>
                <w:ilvl w:val="1"/>
                <w:numId w:val="25"/>
              </w:numPr>
              <w:spacing w:after="0" w:line="240" w:lineRule="auto"/>
              <w:rPr>
                <w:rFonts w:ascii="Times" w:eastAsia="DengXian" w:hAnsi="Times"/>
                <w:lang w:val="en-CA" w:eastAsia="zh-CN"/>
              </w:rPr>
            </w:pPr>
            <w:r w:rsidRPr="00BB739B">
              <w:rPr>
                <w:rFonts w:ascii="Times" w:eastAsia="DengXian" w:hAnsi="Times"/>
                <w:lang w:val="en-CA" w:eastAsia="zh-CN"/>
              </w:rPr>
              <w:t>For FR1: one joint TCI state or {one DL TCI state + one UL TCI state} can be applied.</w:t>
            </w:r>
          </w:p>
          <w:p w14:paraId="1DDDD685" w14:textId="77777777" w:rsidR="0061798C" w:rsidRPr="00BB739B" w:rsidRDefault="0061798C" w:rsidP="0061798C">
            <w:pPr>
              <w:numPr>
                <w:ilvl w:val="1"/>
                <w:numId w:val="25"/>
              </w:numPr>
              <w:spacing w:after="0" w:line="240" w:lineRule="auto"/>
              <w:rPr>
                <w:rFonts w:ascii="Times" w:eastAsia="DengXian" w:hAnsi="Times"/>
                <w:lang w:val="en-CA" w:eastAsia="zh-CN"/>
              </w:rPr>
            </w:pPr>
            <w:r w:rsidRPr="00BB739B">
              <w:rPr>
                <w:rFonts w:ascii="Times" w:eastAsia="DengXian" w:hAnsi="Times"/>
                <w:lang w:val="en-CA" w:eastAsia="zh-CN"/>
              </w:rPr>
              <w:t>For FR2: {one DL TCI state + one UL TCI state} can be applied.</w:t>
            </w:r>
          </w:p>
          <w:p w14:paraId="627B7838" w14:textId="77777777" w:rsidR="0061798C" w:rsidRPr="00BB739B" w:rsidRDefault="0061798C" w:rsidP="0061798C">
            <w:pPr>
              <w:numPr>
                <w:ilvl w:val="0"/>
                <w:numId w:val="25"/>
              </w:numPr>
              <w:spacing w:after="0" w:line="240" w:lineRule="auto"/>
              <w:rPr>
                <w:rFonts w:ascii="Times" w:eastAsia="DengXian" w:hAnsi="Times"/>
                <w:lang w:val="en-CA" w:eastAsia="zh-CN"/>
              </w:rPr>
            </w:pPr>
            <w:r w:rsidRPr="00BB739B">
              <w:rPr>
                <w:rFonts w:ascii="Times" w:eastAsia="DengXian" w:hAnsi="Times"/>
                <w:lang w:val="en-CA" w:eastAsia="zh-CN"/>
              </w:rPr>
              <w:t>When rel-18 unified TCI is configured:</w:t>
            </w:r>
          </w:p>
          <w:p w14:paraId="35BFD642" w14:textId="77777777" w:rsidR="0061798C" w:rsidRPr="00BB739B" w:rsidRDefault="0061798C" w:rsidP="0061798C">
            <w:pPr>
              <w:numPr>
                <w:ilvl w:val="1"/>
                <w:numId w:val="25"/>
              </w:numPr>
              <w:spacing w:after="0" w:line="240" w:lineRule="auto"/>
              <w:rPr>
                <w:rFonts w:ascii="Times" w:eastAsia="DengXian" w:hAnsi="Times"/>
                <w:lang w:val="en-CA" w:eastAsia="zh-CN"/>
              </w:rPr>
            </w:pPr>
            <w:r w:rsidRPr="00BB739B">
              <w:rPr>
                <w:rFonts w:ascii="Times" w:eastAsia="DengXian" w:hAnsi="Times"/>
                <w:lang w:val="en-CA" w:eastAsia="zh-CN"/>
              </w:rPr>
              <w:t>For FR1: up to two joint TCI states or {one DL TCI state + up to two UL TCI state} can be applied.</w:t>
            </w:r>
          </w:p>
          <w:p w14:paraId="2ED3D0A8" w14:textId="50EBD4AB" w:rsidR="0061798C" w:rsidRPr="0061798C" w:rsidRDefault="0061798C" w:rsidP="0061798C">
            <w:pPr>
              <w:numPr>
                <w:ilvl w:val="1"/>
                <w:numId w:val="25"/>
              </w:numPr>
              <w:spacing w:after="0" w:line="240" w:lineRule="auto"/>
              <w:rPr>
                <w:rFonts w:ascii="Arial" w:hAnsi="Arial" w:cs="Arial"/>
                <w:color w:val="000000" w:themeColor="text1"/>
                <w:lang w:val="en-CA" w:eastAsia="ko-KR"/>
              </w:rPr>
            </w:pPr>
            <w:r w:rsidRPr="00BB739B">
              <w:rPr>
                <w:rFonts w:ascii="Times" w:eastAsia="DengXian" w:hAnsi="Times"/>
                <w:lang w:val="en-CA" w:eastAsia="zh-CN"/>
              </w:rPr>
              <w:t>For FR2: {one DL TCI state + up to two UL TCI states} can be applied.</w:t>
            </w:r>
          </w:p>
        </w:tc>
      </w:tr>
    </w:tbl>
    <w:p w14:paraId="01336850" w14:textId="77777777" w:rsidR="00583C59" w:rsidRDefault="00583C59" w:rsidP="005932DB">
      <w:pPr>
        <w:rPr>
          <w:rFonts w:ascii="Arial" w:hAnsi="Arial" w:cs="Arial"/>
          <w:color w:val="000000" w:themeColor="text1"/>
          <w:lang w:val="en-US" w:eastAsia="ko-KR"/>
        </w:rPr>
      </w:pPr>
    </w:p>
    <w:p w14:paraId="289E30A1" w14:textId="54D7E552" w:rsidR="0061798C" w:rsidRDefault="004E7BF9" w:rsidP="005932DB">
      <w:pPr>
        <w:rPr>
          <w:rFonts w:ascii="Arial" w:hAnsi="Arial" w:cs="Arial"/>
          <w:color w:val="000000" w:themeColor="text1"/>
          <w:lang w:val="en-US" w:eastAsia="ko-KR"/>
        </w:rPr>
      </w:pPr>
      <w:r>
        <w:rPr>
          <w:rFonts w:ascii="Arial" w:hAnsi="Arial" w:cs="Arial"/>
          <w:color w:val="000000" w:themeColor="text1"/>
          <w:lang w:val="en-US" w:eastAsia="ko-KR"/>
        </w:rPr>
        <w:t xml:space="preserve">In our understanding, </w:t>
      </w:r>
      <w:r w:rsidR="00B07E0C">
        <w:rPr>
          <w:rFonts w:ascii="Arial" w:hAnsi="Arial" w:cs="Arial"/>
          <w:color w:val="000000" w:themeColor="text1"/>
          <w:lang w:val="en-US" w:eastAsia="ko-KR"/>
        </w:rPr>
        <w:t xml:space="preserve">if Rel-17 Unified TCI/ICBM is configured, </w:t>
      </w:r>
      <w:r w:rsidR="00583C59">
        <w:rPr>
          <w:rFonts w:ascii="Arial" w:hAnsi="Arial" w:cs="Arial" w:hint="eastAsia"/>
          <w:color w:val="000000" w:themeColor="text1"/>
          <w:lang w:val="en-US" w:eastAsia="ko-KR"/>
        </w:rPr>
        <w:t xml:space="preserve">Rel-17 </w:t>
      </w:r>
      <w:r w:rsidR="00583C59" w:rsidRPr="007F278F">
        <w:rPr>
          <w:rFonts w:ascii="Arial" w:hAnsi="Arial" w:cs="Arial"/>
          <w:color w:val="000000" w:themeColor="text1"/>
          <w:lang w:val="en-US" w:eastAsia="ko-KR"/>
        </w:rPr>
        <w:t>Unified TCI States A/D MAC CE</w:t>
      </w:r>
      <w:r>
        <w:rPr>
          <w:rFonts w:ascii="Arial" w:hAnsi="Arial" w:cs="Arial"/>
          <w:color w:val="000000" w:themeColor="text1"/>
          <w:lang w:val="en-US" w:eastAsia="ko-KR"/>
        </w:rPr>
        <w:t xml:space="preserve"> can be reused directly for </w:t>
      </w:r>
      <w:r w:rsidRPr="00264E9F">
        <w:rPr>
          <w:rFonts w:ascii="Arial" w:hAnsi="Arial" w:cs="Arial"/>
          <w:color w:val="000000" w:themeColor="text1"/>
          <w:lang w:val="en-US" w:eastAsia="ko-KR"/>
        </w:rPr>
        <w:t>asymmetric DL sTRP/UL mTRP deployment</w:t>
      </w:r>
      <w:r>
        <w:rPr>
          <w:rFonts w:ascii="Arial" w:hAnsi="Arial" w:cs="Arial"/>
          <w:color w:val="000000" w:themeColor="text1"/>
          <w:lang w:val="en-US" w:eastAsia="ko-KR"/>
        </w:rPr>
        <w:t xml:space="preserve">. </w:t>
      </w:r>
      <w:r w:rsidR="004C451C">
        <w:rPr>
          <w:rFonts w:ascii="Arial" w:hAnsi="Arial" w:cs="Arial"/>
          <w:color w:val="000000" w:themeColor="text1"/>
          <w:lang w:val="en-US" w:eastAsia="ko-KR"/>
        </w:rPr>
        <w:t xml:space="preserve">The </w:t>
      </w:r>
      <w:r w:rsidR="00B07E0C">
        <w:rPr>
          <w:rFonts w:ascii="Arial" w:hAnsi="Arial" w:cs="Arial" w:hint="eastAsia"/>
          <w:color w:val="000000" w:themeColor="text1"/>
          <w:lang w:val="en-US" w:eastAsia="ko-KR"/>
        </w:rPr>
        <w:t xml:space="preserve">Rel-17 </w:t>
      </w:r>
      <w:r w:rsidR="00B07E0C" w:rsidRPr="007F278F">
        <w:rPr>
          <w:rFonts w:ascii="Arial" w:hAnsi="Arial" w:cs="Arial"/>
          <w:color w:val="000000" w:themeColor="text1"/>
          <w:lang w:val="en-US" w:eastAsia="ko-KR"/>
        </w:rPr>
        <w:t>Unified TCI States A/D MAC CE</w:t>
      </w:r>
      <w:r w:rsidR="00B07E0C">
        <w:rPr>
          <w:rFonts w:ascii="Arial" w:hAnsi="Arial" w:cs="Arial"/>
          <w:color w:val="000000" w:themeColor="text1"/>
          <w:lang w:val="en-US" w:eastAsia="ko-KR"/>
        </w:rPr>
        <w:t xml:space="preserve"> supports one TCI state for joint mode and {one DL TCI state + one UL TCI state} for separate mode</w:t>
      </w:r>
      <w:r w:rsidR="004C451C">
        <w:rPr>
          <w:rFonts w:ascii="Arial" w:hAnsi="Arial" w:cs="Arial"/>
          <w:color w:val="000000" w:themeColor="text1"/>
          <w:lang w:val="en-US" w:eastAsia="ko-KR"/>
        </w:rPr>
        <w:t>, so no enhancement is required and there was no concern from other companies.</w:t>
      </w:r>
    </w:p>
    <w:p w14:paraId="290D9E7E" w14:textId="23DAC713" w:rsidR="004C451C" w:rsidRDefault="00B07E0C" w:rsidP="00B07E0C">
      <w:pPr>
        <w:rPr>
          <w:rFonts w:ascii="Arial" w:hAnsi="Arial" w:cs="Arial"/>
          <w:color w:val="000000" w:themeColor="text1"/>
          <w:lang w:val="en-US" w:eastAsia="ko-KR"/>
        </w:rPr>
      </w:pPr>
      <w:r>
        <w:rPr>
          <w:rFonts w:ascii="Arial" w:hAnsi="Arial" w:cs="Arial" w:hint="eastAsia"/>
          <w:color w:val="000000" w:themeColor="text1"/>
          <w:lang w:val="en-US" w:eastAsia="ko-KR"/>
        </w:rPr>
        <w:t xml:space="preserve">However, </w:t>
      </w:r>
      <w:r w:rsidR="004C451C">
        <w:rPr>
          <w:rFonts w:ascii="Arial" w:hAnsi="Arial" w:cs="Arial"/>
          <w:color w:val="000000" w:themeColor="text1"/>
          <w:lang w:val="en-US" w:eastAsia="ko-KR"/>
        </w:rPr>
        <w:t>for the case where</w:t>
      </w:r>
      <w:r>
        <w:rPr>
          <w:rFonts w:ascii="Arial" w:hAnsi="Arial" w:cs="Arial"/>
          <w:color w:val="000000" w:themeColor="text1"/>
          <w:lang w:val="en-US" w:eastAsia="ko-KR"/>
        </w:rPr>
        <w:t xml:space="preserve"> R</w:t>
      </w:r>
      <w:r w:rsidRPr="00B07E0C">
        <w:rPr>
          <w:rFonts w:ascii="Arial" w:hAnsi="Arial" w:cs="Arial"/>
          <w:color w:val="000000" w:themeColor="text1"/>
          <w:lang w:val="en-US" w:eastAsia="ko-KR"/>
        </w:rPr>
        <w:t>el-18 unified TCI is configured</w:t>
      </w:r>
      <w:r>
        <w:rPr>
          <w:rFonts w:ascii="Arial" w:hAnsi="Arial" w:cs="Arial"/>
          <w:color w:val="000000" w:themeColor="text1"/>
          <w:lang w:val="en-US" w:eastAsia="ko-KR"/>
        </w:rPr>
        <w:t xml:space="preserve">, </w:t>
      </w:r>
      <w:r w:rsidR="00FA516C">
        <w:rPr>
          <w:rFonts w:ascii="Arial" w:hAnsi="Arial" w:cs="Arial"/>
          <w:color w:val="000000" w:themeColor="text1"/>
          <w:lang w:val="en-US" w:eastAsia="ko-KR"/>
        </w:rPr>
        <w:t xml:space="preserve">some companies argued to </w:t>
      </w:r>
      <w:r w:rsidR="00417454">
        <w:rPr>
          <w:rFonts w:ascii="Arial" w:hAnsi="Arial" w:cs="Arial"/>
          <w:color w:val="000000" w:themeColor="text1"/>
          <w:lang w:val="en-US" w:eastAsia="ko-KR"/>
        </w:rPr>
        <w:t xml:space="preserve">introduce new MAC CE or to </w:t>
      </w:r>
      <w:r w:rsidR="00FA516C">
        <w:rPr>
          <w:rFonts w:ascii="Arial" w:hAnsi="Arial" w:cs="Arial"/>
          <w:color w:val="000000" w:themeColor="text1"/>
          <w:lang w:val="en-US" w:eastAsia="ko-KR"/>
        </w:rPr>
        <w:t xml:space="preserve">send LS to ask </w:t>
      </w:r>
      <w:r w:rsidR="00FA516C" w:rsidRPr="00FA516C">
        <w:rPr>
          <w:rFonts w:ascii="Arial" w:hAnsi="Arial" w:cs="Arial"/>
          <w:color w:val="000000" w:themeColor="text1"/>
          <w:lang w:val="en-US" w:eastAsia="ko-KR"/>
        </w:rPr>
        <w:t>whether enhancement is needed</w:t>
      </w:r>
      <w:r w:rsidR="00D92C2E">
        <w:rPr>
          <w:rFonts w:ascii="Arial" w:hAnsi="Arial" w:cs="Arial"/>
          <w:color w:val="000000" w:themeColor="text1"/>
          <w:lang w:val="en-US" w:eastAsia="ko-KR"/>
        </w:rPr>
        <w:t>.</w:t>
      </w:r>
    </w:p>
    <w:p w14:paraId="677634A7" w14:textId="7306D5D9" w:rsidR="009622D7" w:rsidRDefault="00D92C2E" w:rsidP="009C77A7">
      <w:pPr>
        <w:rPr>
          <w:rFonts w:ascii="Arial" w:hAnsi="Arial" w:cs="Arial"/>
          <w:color w:val="000000" w:themeColor="text1"/>
          <w:lang w:val="en-US" w:eastAsia="ko-KR"/>
        </w:rPr>
      </w:pPr>
      <w:r>
        <w:rPr>
          <w:rFonts w:ascii="Arial" w:hAnsi="Arial" w:cs="Arial"/>
          <w:color w:val="000000" w:themeColor="text1"/>
          <w:lang w:val="en-US" w:eastAsia="ko-KR"/>
        </w:rPr>
        <w:t xml:space="preserve">In our view, </w:t>
      </w:r>
      <w:r w:rsidR="009622D7">
        <w:rPr>
          <w:rFonts w:ascii="Arial" w:hAnsi="Arial" w:cs="Arial"/>
          <w:color w:val="000000" w:themeColor="text1"/>
          <w:lang w:val="en-US" w:eastAsia="ko-KR"/>
        </w:rPr>
        <w:t>the cases in RAN1 agreement can be covered by Rel-18 MAC CE.</w:t>
      </w:r>
      <w:r w:rsidR="00CB20C0">
        <w:rPr>
          <w:rFonts w:ascii="Arial" w:hAnsi="Arial" w:cs="Arial"/>
          <w:color w:val="000000" w:themeColor="text1"/>
          <w:lang w:val="en-US" w:eastAsia="ko-KR"/>
        </w:rPr>
        <w:t xml:space="preserve"> </w:t>
      </w:r>
      <w:r w:rsidR="009C77A7">
        <w:rPr>
          <w:rFonts w:ascii="Arial" w:hAnsi="Arial" w:cs="Arial"/>
          <w:color w:val="000000" w:themeColor="text1"/>
          <w:lang w:val="en-US" w:eastAsia="ko-KR"/>
        </w:rPr>
        <w:t>For joint mode, the network can choose to enable only one TCI state or two TCI state by setting F</w:t>
      </w:r>
      <w:r w:rsidR="009C77A7" w:rsidRPr="009C77A7">
        <w:rPr>
          <w:rFonts w:ascii="Arial" w:hAnsi="Arial" w:cs="Arial"/>
          <w:color w:val="000000" w:themeColor="text1"/>
          <w:sz w:val="16"/>
          <w:lang w:val="en-US" w:eastAsia="ko-KR"/>
        </w:rPr>
        <w:t xml:space="preserve">i, j </w:t>
      </w:r>
      <w:r w:rsidR="009C77A7">
        <w:rPr>
          <w:rFonts w:ascii="Arial" w:hAnsi="Arial" w:cs="Arial"/>
          <w:color w:val="000000" w:themeColor="text1"/>
          <w:lang w:val="en-US" w:eastAsia="ko-KR"/>
        </w:rPr>
        <w:t>field. For separate mode, the network can also choose to enable only one DL/UL TCI state or two DL/UL TCI state by setting F</w:t>
      </w:r>
      <w:r w:rsidR="009C77A7" w:rsidRPr="009C77A7">
        <w:rPr>
          <w:rFonts w:ascii="Arial" w:hAnsi="Arial" w:cs="Arial"/>
          <w:color w:val="000000" w:themeColor="text1"/>
          <w:sz w:val="16"/>
          <w:lang w:val="en-US" w:eastAsia="ko-KR"/>
        </w:rPr>
        <w:t xml:space="preserve">i, j </w:t>
      </w:r>
      <w:r w:rsidR="009C77A7">
        <w:rPr>
          <w:rFonts w:ascii="Arial" w:hAnsi="Arial" w:cs="Arial"/>
          <w:color w:val="000000" w:themeColor="text1"/>
          <w:lang w:val="en-US" w:eastAsia="ko-KR"/>
        </w:rPr>
        <w:t xml:space="preserve">field. </w:t>
      </w:r>
      <w:r w:rsidR="00417454">
        <w:rPr>
          <w:rFonts w:ascii="Arial" w:hAnsi="Arial" w:cs="Arial"/>
          <w:color w:val="000000" w:themeColor="text1"/>
          <w:lang w:val="en-US" w:eastAsia="ko-KR"/>
        </w:rPr>
        <w:t>Thus, we don’t see no new MAC CE or any enhancement is needed.</w:t>
      </w:r>
    </w:p>
    <w:p w14:paraId="6846CB48" w14:textId="4D466313" w:rsidR="00417454" w:rsidRPr="00417454" w:rsidRDefault="00417454" w:rsidP="009C77A7">
      <w:pPr>
        <w:rPr>
          <w:rFonts w:ascii="Arial" w:hAnsi="Arial" w:cs="Arial"/>
          <w:b/>
          <w:color w:val="000000" w:themeColor="text1"/>
          <w:lang w:val="en-US" w:eastAsia="ko-KR"/>
        </w:rPr>
      </w:pPr>
      <w:r w:rsidRPr="00417454">
        <w:rPr>
          <w:rFonts w:ascii="Arial" w:hAnsi="Arial" w:cs="Arial"/>
          <w:b/>
          <w:color w:val="000000" w:themeColor="text1"/>
          <w:lang w:val="en-US" w:eastAsia="ko-KR"/>
        </w:rPr>
        <w:lastRenderedPageBreak/>
        <w:t>Proposal 2. Reuse Rel-18 Unified TCI States A/D MAC CE for asymmetric DL sTRP/UL mTRP deployment.</w:t>
      </w:r>
    </w:p>
    <w:p w14:paraId="3A24906D" w14:textId="77777777" w:rsidR="007A0BB0" w:rsidRPr="007A0BB0" w:rsidRDefault="007A0BB0">
      <w:pPr>
        <w:rPr>
          <w:rFonts w:ascii="Arial" w:hAnsi="Arial" w:cs="Arial"/>
          <w:b/>
          <w:lang w:eastAsia="ko-KR"/>
        </w:rPr>
      </w:pPr>
    </w:p>
    <w:p w14:paraId="29AFC5FB" w14:textId="77777777" w:rsidR="005F4618" w:rsidRDefault="00907287">
      <w:pPr>
        <w:pStyle w:val="1"/>
        <w:rPr>
          <w:rFonts w:cs="Arial"/>
          <w:color w:val="000000" w:themeColor="text1"/>
          <w:lang w:val="en-US"/>
        </w:rPr>
      </w:pPr>
      <w:r>
        <w:rPr>
          <w:rFonts w:cs="Arial"/>
          <w:color w:val="000000" w:themeColor="text1"/>
          <w:lang w:val="en-US"/>
        </w:rPr>
        <w:t>3.</w:t>
      </w:r>
      <w:r>
        <w:rPr>
          <w:rFonts w:cs="Arial"/>
          <w:color w:val="000000" w:themeColor="text1"/>
          <w:lang w:val="en-US"/>
        </w:rPr>
        <w:tab/>
        <w:t>Conclusion</w:t>
      </w:r>
    </w:p>
    <w:p w14:paraId="574AFA9C" w14:textId="6E293D7E" w:rsidR="005F4618" w:rsidRDefault="00907287">
      <w:pPr>
        <w:rPr>
          <w:rFonts w:ascii="Arial" w:hAnsi="Arial" w:cs="Arial"/>
          <w:color w:val="000000" w:themeColor="text1"/>
          <w:lang w:val="en-US" w:eastAsia="ko-KR"/>
        </w:rPr>
      </w:pPr>
      <w:r>
        <w:rPr>
          <w:rFonts w:ascii="Arial" w:hAnsi="Arial" w:cs="Arial"/>
          <w:color w:val="000000" w:themeColor="text1"/>
          <w:lang w:val="en-US" w:eastAsia="ko-KR"/>
        </w:rPr>
        <w:t xml:space="preserve">In this document, </w:t>
      </w:r>
      <w:r w:rsidR="009C33BA" w:rsidRPr="009C33BA">
        <w:rPr>
          <w:rFonts w:ascii="Arial" w:hAnsi="Arial" w:cs="Arial"/>
          <w:color w:val="000000" w:themeColor="text1"/>
          <w:lang w:val="en-US" w:eastAsia="ko-KR"/>
        </w:rPr>
        <w:t xml:space="preserve">we </w:t>
      </w:r>
      <w:r w:rsidR="005A4B15">
        <w:rPr>
          <w:rFonts w:ascii="Arial" w:hAnsi="Arial" w:cs="Arial"/>
          <w:color w:val="000000" w:themeColor="text1"/>
          <w:lang w:val="en-US" w:eastAsia="ko-KR"/>
        </w:rPr>
        <w:t>discuss</w:t>
      </w:r>
      <w:r w:rsidR="009C33BA" w:rsidRPr="009C33BA">
        <w:rPr>
          <w:rFonts w:ascii="Arial" w:hAnsi="Arial" w:cs="Arial"/>
          <w:color w:val="000000" w:themeColor="text1"/>
          <w:lang w:val="en-US" w:eastAsia="ko-KR"/>
        </w:rPr>
        <w:t xml:space="preserve"> RAN2 impacts from asymmetric DL sTRP/UL mTRP</w:t>
      </w:r>
      <w:r>
        <w:rPr>
          <w:rFonts w:ascii="Arial" w:hAnsi="Arial" w:cs="Arial"/>
          <w:color w:val="000000" w:themeColor="text1"/>
          <w:lang w:val="en-US" w:eastAsia="ko-KR"/>
        </w:rPr>
        <w:t>,</w:t>
      </w:r>
      <w:r w:rsidR="00246A2A">
        <w:rPr>
          <w:rFonts w:ascii="Arial" w:hAnsi="Arial" w:cs="Arial"/>
          <w:color w:val="000000" w:themeColor="text1"/>
          <w:lang w:val="en-US" w:eastAsia="ko-KR"/>
        </w:rPr>
        <w:t xml:space="preserve"> and made proposals as follows.</w:t>
      </w:r>
    </w:p>
    <w:p w14:paraId="3523C64C" w14:textId="77777777" w:rsidR="005D7F89" w:rsidRPr="00541200" w:rsidRDefault="005D7F89" w:rsidP="005D7F89">
      <w:pPr>
        <w:rPr>
          <w:rFonts w:ascii="Arial" w:hAnsi="Arial" w:cs="Arial"/>
          <w:b/>
          <w:color w:val="000000" w:themeColor="text1"/>
          <w:lang w:val="en-US" w:eastAsia="ko-KR"/>
        </w:rPr>
      </w:pPr>
      <w:r w:rsidRPr="00541200">
        <w:rPr>
          <w:rFonts w:ascii="Arial" w:hAnsi="Arial" w:cs="Arial"/>
          <w:b/>
          <w:color w:val="000000" w:themeColor="text1"/>
          <w:lang w:val="en-US" w:eastAsia="ko-KR"/>
        </w:rPr>
        <w:t>Proposal 1. The inter-operability with Rel-19 2TA and LTM cell switch is discussed in LTM session, not MIMO session.</w:t>
      </w:r>
    </w:p>
    <w:p w14:paraId="61015CB4" w14:textId="77777777" w:rsidR="005D7F89" w:rsidRPr="00417454" w:rsidRDefault="005D7F89" w:rsidP="005D7F89">
      <w:pPr>
        <w:rPr>
          <w:rFonts w:ascii="Arial" w:hAnsi="Arial" w:cs="Arial"/>
          <w:b/>
          <w:color w:val="000000" w:themeColor="text1"/>
          <w:lang w:val="en-US" w:eastAsia="ko-KR"/>
        </w:rPr>
      </w:pPr>
      <w:r w:rsidRPr="00417454">
        <w:rPr>
          <w:rFonts w:ascii="Arial" w:hAnsi="Arial" w:cs="Arial"/>
          <w:b/>
          <w:color w:val="000000" w:themeColor="text1"/>
          <w:lang w:val="en-US" w:eastAsia="ko-KR"/>
        </w:rPr>
        <w:t>Proposal 2. Reuse Rel-18 Unified TCI States A/D MAC CE for asymmetric DL sTRP/UL mTRP deployment.</w:t>
      </w:r>
    </w:p>
    <w:p w14:paraId="3895E0DF" w14:textId="77777777" w:rsidR="007E2194" w:rsidRPr="005D7F89" w:rsidRDefault="007E2194" w:rsidP="00115D93">
      <w:pPr>
        <w:rPr>
          <w:rFonts w:ascii="Arial" w:hAnsi="Arial" w:cs="Arial"/>
          <w:b/>
          <w:lang w:val="en-US" w:eastAsia="ko-KR"/>
        </w:rPr>
      </w:pPr>
    </w:p>
    <w:p w14:paraId="1E1D383A" w14:textId="77777777" w:rsidR="005F4618" w:rsidRDefault="00907287">
      <w:pPr>
        <w:pStyle w:val="1"/>
        <w:rPr>
          <w:rFonts w:cs="Arial"/>
          <w:color w:val="000000" w:themeColor="text1"/>
        </w:rPr>
      </w:pPr>
      <w:r>
        <w:rPr>
          <w:rFonts w:cs="Arial"/>
          <w:color w:val="000000" w:themeColor="text1"/>
          <w:lang w:val="en-US"/>
        </w:rPr>
        <w:t>4.</w:t>
      </w:r>
      <w:r>
        <w:rPr>
          <w:rFonts w:cs="Arial"/>
          <w:color w:val="000000" w:themeColor="text1"/>
          <w:lang w:val="en-US"/>
        </w:rPr>
        <w:tab/>
        <w:t>Reference</w:t>
      </w:r>
    </w:p>
    <w:p w14:paraId="6BA1C4FE" w14:textId="5BBA4541" w:rsidR="00E72A9A" w:rsidRDefault="00E72A9A" w:rsidP="00E72A9A">
      <w:pPr>
        <w:pStyle w:val="ac"/>
        <w:numPr>
          <w:ilvl w:val="0"/>
          <w:numId w:val="4"/>
        </w:numPr>
        <w:spacing w:after="0" w:line="240" w:lineRule="auto"/>
        <w:ind w:leftChars="0"/>
        <w:rPr>
          <w:rFonts w:ascii="Arial" w:hAnsi="Arial" w:cs="Arial"/>
          <w:color w:val="000000" w:themeColor="text1"/>
          <w:lang w:eastAsia="ko-KR"/>
        </w:rPr>
      </w:pPr>
      <w:r w:rsidRPr="00E72A9A">
        <w:rPr>
          <w:rFonts w:ascii="Arial" w:hAnsi="Arial" w:cs="Arial"/>
          <w:color w:val="000000" w:themeColor="text1"/>
          <w:lang w:eastAsia="ko-KR"/>
        </w:rPr>
        <w:t>[Post129bis][215][ MIMO_Ph5] Running CR for 38.321 (Samsung)</w:t>
      </w:r>
    </w:p>
    <w:p w14:paraId="72CB8421" w14:textId="495DB775" w:rsidR="00A52F50" w:rsidRDefault="00A52F50" w:rsidP="00A52F50">
      <w:pPr>
        <w:pStyle w:val="ac"/>
        <w:numPr>
          <w:ilvl w:val="0"/>
          <w:numId w:val="4"/>
        </w:numPr>
        <w:spacing w:after="0" w:line="240" w:lineRule="auto"/>
        <w:ind w:leftChars="0"/>
        <w:rPr>
          <w:rFonts w:ascii="Arial" w:hAnsi="Arial" w:cs="Arial"/>
          <w:color w:val="000000" w:themeColor="text1"/>
          <w:lang w:eastAsia="ko-KR"/>
        </w:rPr>
      </w:pPr>
      <w:r w:rsidRPr="00A52F50">
        <w:rPr>
          <w:rFonts w:ascii="Arial" w:hAnsi="Arial" w:cs="Arial"/>
          <w:color w:val="000000" w:themeColor="text1"/>
          <w:lang w:eastAsia="ko-KR"/>
        </w:rPr>
        <w:t>RP-242394</w:t>
      </w:r>
      <w:r>
        <w:rPr>
          <w:rFonts w:ascii="Arial" w:hAnsi="Arial" w:cs="Arial"/>
          <w:color w:val="000000" w:themeColor="text1"/>
          <w:lang w:eastAsia="ko-KR"/>
        </w:rPr>
        <w:tab/>
      </w:r>
      <w:r w:rsidRPr="00A52F50">
        <w:rPr>
          <w:rFonts w:ascii="Arial" w:hAnsi="Arial" w:cs="Arial"/>
          <w:color w:val="000000" w:themeColor="text1"/>
          <w:lang w:eastAsia="ko-KR"/>
        </w:rPr>
        <w:t>WID revision: NR MIMO Phase 5</w:t>
      </w:r>
      <w:r>
        <w:rPr>
          <w:rFonts w:ascii="Arial" w:hAnsi="Arial" w:cs="Arial"/>
          <w:color w:val="000000" w:themeColor="text1"/>
          <w:lang w:eastAsia="ko-KR"/>
        </w:rPr>
        <w:tab/>
      </w:r>
      <w:r w:rsidRPr="00A52F50">
        <w:rPr>
          <w:rFonts w:ascii="Arial" w:hAnsi="Arial" w:cs="Arial"/>
          <w:color w:val="000000" w:themeColor="text1"/>
          <w:lang w:eastAsia="ko-KR"/>
        </w:rPr>
        <w:t>Samsung (Moderator)</w:t>
      </w:r>
    </w:p>
    <w:p w14:paraId="2394E3BB" w14:textId="77777777" w:rsidR="00B64412" w:rsidRPr="0008133B" w:rsidRDefault="00B64412" w:rsidP="0008133B">
      <w:pPr>
        <w:pStyle w:val="ac"/>
        <w:numPr>
          <w:ilvl w:val="0"/>
          <w:numId w:val="4"/>
        </w:numPr>
        <w:spacing w:after="0" w:line="240" w:lineRule="auto"/>
        <w:ind w:leftChars="0"/>
        <w:rPr>
          <w:rFonts w:ascii="Arial" w:hAnsi="Arial" w:cs="Arial"/>
          <w:color w:val="000000" w:themeColor="text1"/>
          <w:lang w:eastAsia="ko-KR"/>
        </w:rPr>
      </w:pPr>
    </w:p>
    <w:p w14:paraId="217A90D5" w14:textId="77777777" w:rsidR="005D69ED" w:rsidRPr="0008133B" w:rsidRDefault="005D69ED" w:rsidP="0008133B">
      <w:pPr>
        <w:spacing w:after="0" w:line="240" w:lineRule="auto"/>
        <w:ind w:left="360"/>
        <w:rPr>
          <w:rFonts w:ascii="Arial" w:hAnsi="Arial" w:cs="Arial"/>
          <w:color w:val="000000" w:themeColor="text1"/>
          <w:lang w:eastAsia="ko-KR"/>
        </w:rPr>
      </w:pPr>
    </w:p>
    <w:sectPr w:rsidR="005D69ED" w:rsidRPr="0008133B" w:rsidSect="00580E3D">
      <w:footnotePr>
        <w:numRestart w:val="eachSect"/>
      </w:footnotePr>
      <w:pgSz w:w="11907" w:h="16840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84A3F07" w14:textId="77777777" w:rsidR="002209E5" w:rsidRDefault="002209E5">
      <w:pPr>
        <w:spacing w:after="0" w:line="240" w:lineRule="auto"/>
      </w:pPr>
      <w:r>
        <w:separator/>
      </w:r>
    </w:p>
  </w:endnote>
  <w:endnote w:type="continuationSeparator" w:id="0">
    <w:p w14:paraId="7F26B3CB" w14:textId="77777777" w:rsidR="002209E5" w:rsidRDefault="002209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7C47D6F" w14:textId="77777777" w:rsidR="002209E5" w:rsidRDefault="002209E5">
      <w:pPr>
        <w:spacing w:after="0" w:line="240" w:lineRule="auto"/>
      </w:pPr>
      <w:r>
        <w:separator/>
      </w:r>
    </w:p>
  </w:footnote>
  <w:footnote w:type="continuationSeparator" w:id="0">
    <w:p w14:paraId="15D3BEFD" w14:textId="77777777" w:rsidR="002209E5" w:rsidRDefault="002209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5C6ED0"/>
    <w:multiLevelType w:val="hybridMultilevel"/>
    <w:tmpl w:val="F23A31A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FB7D4D"/>
    <w:multiLevelType w:val="hybridMultilevel"/>
    <w:tmpl w:val="993403E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060BE5"/>
    <w:multiLevelType w:val="multilevel"/>
    <w:tmpl w:val="E99C9B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1A240E36"/>
    <w:multiLevelType w:val="hybridMultilevel"/>
    <w:tmpl w:val="B91276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9A3296"/>
    <w:multiLevelType w:val="hybridMultilevel"/>
    <w:tmpl w:val="E43A32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1D65C1"/>
    <w:multiLevelType w:val="multilevel"/>
    <w:tmpl w:val="221D65C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433525C"/>
    <w:multiLevelType w:val="multilevel"/>
    <w:tmpl w:val="2022FAE2"/>
    <w:lvl w:ilvl="0">
      <w:start w:val="1"/>
      <w:numFmt w:val="decimal"/>
      <w:pStyle w:val="1st-Proposal-YJ"/>
      <w:lvlText w:val="Proposal %1:"/>
      <w:lvlJc w:val="left"/>
      <w:pPr>
        <w:tabs>
          <w:tab w:val="num" w:pos="0"/>
        </w:tabs>
        <w:ind w:left="0" w:firstLine="0"/>
      </w:pPr>
      <w:rPr>
        <w:rFonts w:ascii="Times New Roman" w:eastAsia="SimSun" w:hAnsi="Times New Roman" w:hint="default"/>
        <w:b/>
        <w:i/>
        <w:sz w:val="20"/>
      </w:rPr>
    </w:lvl>
    <w:lvl w:ilvl="1">
      <w:start w:val="1"/>
      <w:numFmt w:val="bullet"/>
      <w:pStyle w:val="2nd-proposal-YJ"/>
      <w:lvlText w:val="−"/>
      <w:lvlJc w:val="left"/>
      <w:pPr>
        <w:tabs>
          <w:tab w:val="num" w:pos="851"/>
        </w:tabs>
        <w:ind w:left="851" w:firstLine="0"/>
      </w:pPr>
      <w:rPr>
        <w:rFonts w:ascii="Verdana" w:hAnsi="Verdana" w:hint="default"/>
        <w:sz w:val="20"/>
      </w:rPr>
    </w:lvl>
    <w:lvl w:ilvl="2">
      <w:start w:val="1"/>
      <w:numFmt w:val="bullet"/>
      <w:pStyle w:val="3nd-proposal-YJ"/>
      <w:lvlText w:val=""/>
      <w:lvlJc w:val="left"/>
      <w:pPr>
        <w:tabs>
          <w:tab w:val="num" w:pos="1247"/>
        </w:tabs>
        <w:ind w:left="1247" w:firstLine="0"/>
      </w:pPr>
      <w:rPr>
        <w:rFonts w:ascii="Wingdings" w:hAnsi="Wingdings" w:hint="default"/>
      </w:rPr>
    </w:lvl>
    <w:lvl w:ilvl="3">
      <w:start w:val="1"/>
      <w:numFmt w:val="decimal"/>
      <w:lvlText w:val="%1.%2.%3.%4"/>
      <w:lvlJc w:val="left"/>
      <w:pPr>
        <w:ind w:left="2409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976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685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4252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81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527" w:hanging="1700"/>
      </w:pPr>
      <w:rPr>
        <w:rFonts w:hint="eastAsia"/>
      </w:rPr>
    </w:lvl>
  </w:abstractNum>
  <w:abstractNum w:abstractNumId="8" w15:restartNumberingAfterBreak="0">
    <w:nsid w:val="36435449"/>
    <w:multiLevelType w:val="hybridMultilevel"/>
    <w:tmpl w:val="6DA6E2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3AA46647"/>
    <w:multiLevelType w:val="hybridMultilevel"/>
    <w:tmpl w:val="4628EE28"/>
    <w:lvl w:ilvl="0" w:tplc="2146C37E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13E2A49"/>
    <w:multiLevelType w:val="hybridMultilevel"/>
    <w:tmpl w:val="4DFC4648"/>
    <w:lvl w:ilvl="0" w:tplc="0EFAF442">
      <w:numFmt w:val="bullet"/>
      <w:lvlText w:val="-"/>
      <w:lvlJc w:val="left"/>
      <w:pPr>
        <w:ind w:left="760" w:hanging="360"/>
      </w:pPr>
      <w:rPr>
        <w:rFonts w:ascii="Times" w:eastAsia="바탕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415237D3"/>
    <w:multiLevelType w:val="multilevel"/>
    <w:tmpl w:val="415237D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3305813"/>
    <w:multiLevelType w:val="multilevel"/>
    <w:tmpl w:val="415237D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101505E"/>
    <w:multiLevelType w:val="hybridMultilevel"/>
    <w:tmpl w:val="FD2E746C"/>
    <w:lvl w:ilvl="0" w:tplc="D0FE36A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68E3DDB"/>
    <w:multiLevelType w:val="hybridMultilevel"/>
    <w:tmpl w:val="749AC2F6"/>
    <w:lvl w:ilvl="0" w:tplc="E7E2546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CAA93D2">
      <w:start w:val="364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A20542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B5E2EBA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554809E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6B0A2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D86B5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E504D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B2417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595B31C7"/>
    <w:multiLevelType w:val="hybridMultilevel"/>
    <w:tmpl w:val="BE0A257C"/>
    <w:lvl w:ilvl="0" w:tplc="31283CAA">
      <w:start w:val="2"/>
      <w:numFmt w:val="bullet"/>
      <w:lvlText w:val="-"/>
      <w:lvlJc w:val="left"/>
      <w:pPr>
        <w:ind w:left="760" w:hanging="360"/>
      </w:pPr>
      <w:rPr>
        <w:rFonts w:ascii="Arial" w:eastAsia="바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5C7C46BA"/>
    <w:multiLevelType w:val="multilevel"/>
    <w:tmpl w:val="5C7C46B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D084C0F"/>
    <w:multiLevelType w:val="hybridMultilevel"/>
    <w:tmpl w:val="CB040DBA"/>
    <w:lvl w:ilvl="0" w:tplc="2320FD58">
      <w:start w:val="2"/>
      <w:numFmt w:val="bullet"/>
      <w:lvlText w:val="-"/>
      <w:lvlJc w:val="left"/>
      <w:pPr>
        <w:ind w:left="760" w:hanging="360"/>
      </w:pPr>
      <w:rPr>
        <w:rFonts w:ascii="Arial" w:eastAsia="바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 w15:restartNumberingAfterBreak="0">
    <w:nsid w:val="6308797C"/>
    <w:multiLevelType w:val="multilevel"/>
    <w:tmpl w:val="10F021E0"/>
    <w:lvl w:ilvl="0">
      <w:start w:val="1"/>
      <w:numFmt w:val="decimal"/>
      <w:lvlText w:val="[%1]"/>
      <w:lvlJc w:val="left"/>
      <w:pPr>
        <w:ind w:left="360" w:hanging="360"/>
      </w:pPr>
      <w:rPr>
        <w:rFonts w:ascii="Arial" w:hAnsi="Arial" w:cs="Arial" w:hint="default"/>
      </w:rPr>
    </w:lvl>
    <w:lvl w:ilvl="1">
      <w:start w:val="1"/>
      <w:numFmt w:val="decimal"/>
      <w:isLgl/>
      <w:lvlText w:val="%1.%2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0" w15:restartNumberingAfterBreak="0">
    <w:nsid w:val="633C39F2"/>
    <w:multiLevelType w:val="hybridMultilevel"/>
    <w:tmpl w:val="7EFCED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3A91758"/>
    <w:multiLevelType w:val="hybridMultilevel"/>
    <w:tmpl w:val="3EB281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760"/>
        </w:tabs>
        <w:ind w:left="76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581"/>
        </w:tabs>
        <w:ind w:left="58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1301"/>
        </w:tabs>
        <w:ind w:left="130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021"/>
        </w:tabs>
        <w:ind w:left="202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2741"/>
        </w:tabs>
        <w:ind w:left="274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3461"/>
        </w:tabs>
        <w:ind w:left="346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181"/>
        </w:tabs>
        <w:ind w:left="418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4901"/>
        </w:tabs>
        <w:ind w:left="490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5621"/>
        </w:tabs>
        <w:ind w:left="5621" w:hanging="360"/>
      </w:pPr>
      <w:rPr>
        <w:rFonts w:ascii="Wingdings" w:hAnsi="Wingdings" w:hint="default"/>
      </w:rPr>
    </w:lvl>
  </w:abstractNum>
  <w:abstractNum w:abstractNumId="23" w15:restartNumberingAfterBreak="0">
    <w:nsid w:val="789A0D9C"/>
    <w:multiLevelType w:val="hybridMultilevel"/>
    <w:tmpl w:val="89FCF3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A8A5DC9"/>
    <w:multiLevelType w:val="hybridMultilevel"/>
    <w:tmpl w:val="3F5ADB86"/>
    <w:lvl w:ilvl="0" w:tplc="EC3E9456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B135AEE"/>
    <w:multiLevelType w:val="hybridMultilevel"/>
    <w:tmpl w:val="413AB4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14"/>
  </w:num>
  <w:num w:numId="3">
    <w:abstractNumId w:val="6"/>
  </w:num>
  <w:num w:numId="4">
    <w:abstractNumId w:val="19"/>
  </w:num>
  <w:num w:numId="5">
    <w:abstractNumId w:val="7"/>
  </w:num>
  <w:num w:numId="6">
    <w:abstractNumId w:val="20"/>
  </w:num>
  <w:num w:numId="7">
    <w:abstractNumId w:val="11"/>
  </w:num>
  <w:num w:numId="8">
    <w:abstractNumId w:val="23"/>
  </w:num>
  <w:num w:numId="9">
    <w:abstractNumId w:val="24"/>
  </w:num>
  <w:num w:numId="10">
    <w:abstractNumId w:val="1"/>
  </w:num>
  <w:num w:numId="11">
    <w:abstractNumId w:val="8"/>
  </w:num>
  <w:num w:numId="12">
    <w:abstractNumId w:val="3"/>
  </w:num>
  <w:num w:numId="13">
    <w:abstractNumId w:val="9"/>
  </w:num>
  <w:num w:numId="14">
    <w:abstractNumId w:val="13"/>
  </w:num>
  <w:num w:numId="15">
    <w:abstractNumId w:val="0"/>
  </w:num>
  <w:num w:numId="16">
    <w:abstractNumId w:val="4"/>
  </w:num>
  <w:num w:numId="17">
    <w:abstractNumId w:val="17"/>
  </w:num>
  <w:num w:numId="18">
    <w:abstractNumId w:val="12"/>
  </w:num>
  <w:num w:numId="19">
    <w:abstractNumId w:val="21"/>
  </w:num>
  <w:num w:numId="20">
    <w:abstractNumId w:val="10"/>
  </w:num>
  <w:num w:numId="21">
    <w:abstractNumId w:val="25"/>
  </w:num>
  <w:num w:numId="22">
    <w:abstractNumId w:val="15"/>
  </w:num>
  <w:num w:numId="23">
    <w:abstractNumId w:val="2"/>
  </w:num>
  <w:num w:numId="24">
    <w:abstractNumId w:val="16"/>
  </w:num>
  <w:num w:numId="25">
    <w:abstractNumId w:val="5"/>
  </w:num>
  <w:num w:numId="26">
    <w:abstractNumId w:val="18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0"/>
  <w:activeWritingStyle w:appName="MSWord" w:lang="ko-KR" w:vendorID="64" w:dllVersion="131077" w:nlCheck="1" w:checkStyle="1"/>
  <w:activeWritingStyle w:appName="MSWord" w:lang="en-CA" w:vendorID="64" w:dllVersion="131078" w:nlCheck="1" w:checkStyle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4618"/>
    <w:rsid w:val="00000583"/>
    <w:rsid w:val="00000F38"/>
    <w:rsid w:val="000029EC"/>
    <w:rsid w:val="00003945"/>
    <w:rsid w:val="00003A48"/>
    <w:rsid w:val="0000457D"/>
    <w:rsid w:val="00005135"/>
    <w:rsid w:val="000070D5"/>
    <w:rsid w:val="00007384"/>
    <w:rsid w:val="00007394"/>
    <w:rsid w:val="000120F5"/>
    <w:rsid w:val="000141BF"/>
    <w:rsid w:val="00014E39"/>
    <w:rsid w:val="00015392"/>
    <w:rsid w:val="0001706D"/>
    <w:rsid w:val="00021DB8"/>
    <w:rsid w:val="0002211E"/>
    <w:rsid w:val="00023DEC"/>
    <w:rsid w:val="000248E3"/>
    <w:rsid w:val="00025ED4"/>
    <w:rsid w:val="00031BD8"/>
    <w:rsid w:val="0003496A"/>
    <w:rsid w:val="00037852"/>
    <w:rsid w:val="000379C3"/>
    <w:rsid w:val="000402F8"/>
    <w:rsid w:val="0004185F"/>
    <w:rsid w:val="00042F65"/>
    <w:rsid w:val="000433DE"/>
    <w:rsid w:val="000441C1"/>
    <w:rsid w:val="000458E0"/>
    <w:rsid w:val="00046299"/>
    <w:rsid w:val="00047461"/>
    <w:rsid w:val="000514F9"/>
    <w:rsid w:val="0005172D"/>
    <w:rsid w:val="000519FD"/>
    <w:rsid w:val="000526D2"/>
    <w:rsid w:val="0005375A"/>
    <w:rsid w:val="00053930"/>
    <w:rsid w:val="0005613E"/>
    <w:rsid w:val="00056E30"/>
    <w:rsid w:val="000575FE"/>
    <w:rsid w:val="00060AA7"/>
    <w:rsid w:val="00061DCB"/>
    <w:rsid w:val="00062CBA"/>
    <w:rsid w:val="00064F69"/>
    <w:rsid w:val="0006536E"/>
    <w:rsid w:val="00067DC6"/>
    <w:rsid w:val="00067F09"/>
    <w:rsid w:val="00070265"/>
    <w:rsid w:val="00070526"/>
    <w:rsid w:val="0007052E"/>
    <w:rsid w:val="00071F45"/>
    <w:rsid w:val="0007284A"/>
    <w:rsid w:val="0007313A"/>
    <w:rsid w:val="00074E32"/>
    <w:rsid w:val="0007624E"/>
    <w:rsid w:val="000778C8"/>
    <w:rsid w:val="00077F51"/>
    <w:rsid w:val="00080CE6"/>
    <w:rsid w:val="0008133B"/>
    <w:rsid w:val="000840A2"/>
    <w:rsid w:val="00087B3F"/>
    <w:rsid w:val="00090C34"/>
    <w:rsid w:val="0009126A"/>
    <w:rsid w:val="00091EAA"/>
    <w:rsid w:val="00093365"/>
    <w:rsid w:val="00093707"/>
    <w:rsid w:val="000946D6"/>
    <w:rsid w:val="00096571"/>
    <w:rsid w:val="000972E8"/>
    <w:rsid w:val="0009790B"/>
    <w:rsid w:val="000A2510"/>
    <w:rsid w:val="000A4B5E"/>
    <w:rsid w:val="000A5625"/>
    <w:rsid w:val="000A5CEB"/>
    <w:rsid w:val="000A70BF"/>
    <w:rsid w:val="000A7852"/>
    <w:rsid w:val="000A7C3E"/>
    <w:rsid w:val="000B02B7"/>
    <w:rsid w:val="000B0BEB"/>
    <w:rsid w:val="000B30AB"/>
    <w:rsid w:val="000B4DFD"/>
    <w:rsid w:val="000B53A8"/>
    <w:rsid w:val="000B61FB"/>
    <w:rsid w:val="000C0892"/>
    <w:rsid w:val="000C170D"/>
    <w:rsid w:val="000C24E3"/>
    <w:rsid w:val="000C294D"/>
    <w:rsid w:val="000C3167"/>
    <w:rsid w:val="000C3B2E"/>
    <w:rsid w:val="000C511D"/>
    <w:rsid w:val="000C51BB"/>
    <w:rsid w:val="000C546D"/>
    <w:rsid w:val="000C5EBC"/>
    <w:rsid w:val="000C6043"/>
    <w:rsid w:val="000C6136"/>
    <w:rsid w:val="000D179C"/>
    <w:rsid w:val="000D28F6"/>
    <w:rsid w:val="000D38A8"/>
    <w:rsid w:val="000D4135"/>
    <w:rsid w:val="000D4B7E"/>
    <w:rsid w:val="000D54E2"/>
    <w:rsid w:val="000D658A"/>
    <w:rsid w:val="000D7B80"/>
    <w:rsid w:val="000E2584"/>
    <w:rsid w:val="000E2855"/>
    <w:rsid w:val="000E2F94"/>
    <w:rsid w:val="000E3408"/>
    <w:rsid w:val="000E394B"/>
    <w:rsid w:val="000E3BCC"/>
    <w:rsid w:val="000E4240"/>
    <w:rsid w:val="000E4708"/>
    <w:rsid w:val="000E4DEF"/>
    <w:rsid w:val="000E7458"/>
    <w:rsid w:val="000E7878"/>
    <w:rsid w:val="000F0B65"/>
    <w:rsid w:val="000F1E89"/>
    <w:rsid w:val="000F467A"/>
    <w:rsid w:val="000F62A2"/>
    <w:rsid w:val="000F73D2"/>
    <w:rsid w:val="000F76F6"/>
    <w:rsid w:val="001002C5"/>
    <w:rsid w:val="001024EA"/>
    <w:rsid w:val="001028D4"/>
    <w:rsid w:val="001029D6"/>
    <w:rsid w:val="00103549"/>
    <w:rsid w:val="00105887"/>
    <w:rsid w:val="00105EF9"/>
    <w:rsid w:val="00106336"/>
    <w:rsid w:val="001067F5"/>
    <w:rsid w:val="001101A6"/>
    <w:rsid w:val="0011089C"/>
    <w:rsid w:val="00110CCA"/>
    <w:rsid w:val="001121AC"/>
    <w:rsid w:val="001126A1"/>
    <w:rsid w:val="00112DD1"/>
    <w:rsid w:val="00113359"/>
    <w:rsid w:val="00113D42"/>
    <w:rsid w:val="00114334"/>
    <w:rsid w:val="0011497B"/>
    <w:rsid w:val="00114A29"/>
    <w:rsid w:val="00115069"/>
    <w:rsid w:val="00115850"/>
    <w:rsid w:val="001158DE"/>
    <w:rsid w:val="00115D93"/>
    <w:rsid w:val="00116B1C"/>
    <w:rsid w:val="00116FAA"/>
    <w:rsid w:val="00120537"/>
    <w:rsid w:val="0012059A"/>
    <w:rsid w:val="00120899"/>
    <w:rsid w:val="0012126E"/>
    <w:rsid w:val="0012189E"/>
    <w:rsid w:val="0012284F"/>
    <w:rsid w:val="0012326E"/>
    <w:rsid w:val="00123A6C"/>
    <w:rsid w:val="0012521B"/>
    <w:rsid w:val="00125EC0"/>
    <w:rsid w:val="00127594"/>
    <w:rsid w:val="00130E8C"/>
    <w:rsid w:val="0013127B"/>
    <w:rsid w:val="001354A2"/>
    <w:rsid w:val="001355D6"/>
    <w:rsid w:val="0013564D"/>
    <w:rsid w:val="0013601B"/>
    <w:rsid w:val="00137327"/>
    <w:rsid w:val="00141F50"/>
    <w:rsid w:val="001422CC"/>
    <w:rsid w:val="00142E2C"/>
    <w:rsid w:val="00143055"/>
    <w:rsid w:val="00143773"/>
    <w:rsid w:val="00143A01"/>
    <w:rsid w:val="00144AAC"/>
    <w:rsid w:val="00151281"/>
    <w:rsid w:val="00152FC6"/>
    <w:rsid w:val="0015365C"/>
    <w:rsid w:val="00153901"/>
    <w:rsid w:val="0015466B"/>
    <w:rsid w:val="0015487E"/>
    <w:rsid w:val="00155C22"/>
    <w:rsid w:val="00156716"/>
    <w:rsid w:val="001568C9"/>
    <w:rsid w:val="00160890"/>
    <w:rsid w:val="00161D2F"/>
    <w:rsid w:val="001621DC"/>
    <w:rsid w:val="0016232B"/>
    <w:rsid w:val="001623FD"/>
    <w:rsid w:val="00162C80"/>
    <w:rsid w:val="00163868"/>
    <w:rsid w:val="001647A5"/>
    <w:rsid w:val="0016672F"/>
    <w:rsid w:val="00166BDA"/>
    <w:rsid w:val="00166F2D"/>
    <w:rsid w:val="00172579"/>
    <w:rsid w:val="001727A7"/>
    <w:rsid w:val="00172FC9"/>
    <w:rsid w:val="00175905"/>
    <w:rsid w:val="00175E54"/>
    <w:rsid w:val="00177D17"/>
    <w:rsid w:val="001804FE"/>
    <w:rsid w:val="00183B27"/>
    <w:rsid w:val="00183FC0"/>
    <w:rsid w:val="001857BC"/>
    <w:rsid w:val="00186054"/>
    <w:rsid w:val="00187C7C"/>
    <w:rsid w:val="001915F1"/>
    <w:rsid w:val="00194215"/>
    <w:rsid w:val="001951AB"/>
    <w:rsid w:val="00195233"/>
    <w:rsid w:val="00196A7A"/>
    <w:rsid w:val="00197193"/>
    <w:rsid w:val="00197A7C"/>
    <w:rsid w:val="001A0539"/>
    <w:rsid w:val="001A0B19"/>
    <w:rsid w:val="001A402D"/>
    <w:rsid w:val="001A4D95"/>
    <w:rsid w:val="001A5395"/>
    <w:rsid w:val="001A6AB9"/>
    <w:rsid w:val="001A6B9A"/>
    <w:rsid w:val="001A717B"/>
    <w:rsid w:val="001A78AF"/>
    <w:rsid w:val="001A7DCB"/>
    <w:rsid w:val="001A7E2A"/>
    <w:rsid w:val="001B0BBC"/>
    <w:rsid w:val="001B1A34"/>
    <w:rsid w:val="001B1CCE"/>
    <w:rsid w:val="001B4E5F"/>
    <w:rsid w:val="001B4F28"/>
    <w:rsid w:val="001B6C82"/>
    <w:rsid w:val="001B6D70"/>
    <w:rsid w:val="001B79A5"/>
    <w:rsid w:val="001B7AAD"/>
    <w:rsid w:val="001C3128"/>
    <w:rsid w:val="001C559B"/>
    <w:rsid w:val="001C639F"/>
    <w:rsid w:val="001C661F"/>
    <w:rsid w:val="001C667B"/>
    <w:rsid w:val="001C673C"/>
    <w:rsid w:val="001C685A"/>
    <w:rsid w:val="001C68D7"/>
    <w:rsid w:val="001C6915"/>
    <w:rsid w:val="001C6A4D"/>
    <w:rsid w:val="001C6EC0"/>
    <w:rsid w:val="001C78B5"/>
    <w:rsid w:val="001C7968"/>
    <w:rsid w:val="001D085A"/>
    <w:rsid w:val="001D2C74"/>
    <w:rsid w:val="001D2F6A"/>
    <w:rsid w:val="001D30C1"/>
    <w:rsid w:val="001D3406"/>
    <w:rsid w:val="001D3723"/>
    <w:rsid w:val="001D50DA"/>
    <w:rsid w:val="001D5A53"/>
    <w:rsid w:val="001D6089"/>
    <w:rsid w:val="001D6720"/>
    <w:rsid w:val="001D674D"/>
    <w:rsid w:val="001D7115"/>
    <w:rsid w:val="001D756B"/>
    <w:rsid w:val="001D7943"/>
    <w:rsid w:val="001E0397"/>
    <w:rsid w:val="001E1651"/>
    <w:rsid w:val="001E166E"/>
    <w:rsid w:val="001E1BD9"/>
    <w:rsid w:val="001E2212"/>
    <w:rsid w:val="001E2EA4"/>
    <w:rsid w:val="001E4E23"/>
    <w:rsid w:val="001E4E46"/>
    <w:rsid w:val="001E5F0D"/>
    <w:rsid w:val="001E738B"/>
    <w:rsid w:val="001E79BC"/>
    <w:rsid w:val="001F073A"/>
    <w:rsid w:val="001F09CD"/>
    <w:rsid w:val="001F1FA6"/>
    <w:rsid w:val="001F2105"/>
    <w:rsid w:val="001F2D9C"/>
    <w:rsid w:val="001F2FF9"/>
    <w:rsid w:val="001F50DF"/>
    <w:rsid w:val="001F50F5"/>
    <w:rsid w:val="001F637B"/>
    <w:rsid w:val="001F704B"/>
    <w:rsid w:val="001F7C3F"/>
    <w:rsid w:val="00200321"/>
    <w:rsid w:val="00200354"/>
    <w:rsid w:val="00200A32"/>
    <w:rsid w:val="002047D4"/>
    <w:rsid w:val="002058A3"/>
    <w:rsid w:val="00205C64"/>
    <w:rsid w:val="00206D06"/>
    <w:rsid w:val="00211960"/>
    <w:rsid w:val="002126C6"/>
    <w:rsid w:val="00212F0C"/>
    <w:rsid w:val="0021303F"/>
    <w:rsid w:val="00215D79"/>
    <w:rsid w:val="002166A3"/>
    <w:rsid w:val="00216742"/>
    <w:rsid w:val="002204A5"/>
    <w:rsid w:val="002207B1"/>
    <w:rsid w:val="002209E5"/>
    <w:rsid w:val="00221281"/>
    <w:rsid w:val="00222A3A"/>
    <w:rsid w:val="00222EEF"/>
    <w:rsid w:val="00223932"/>
    <w:rsid w:val="002247C2"/>
    <w:rsid w:val="0022486C"/>
    <w:rsid w:val="00224A51"/>
    <w:rsid w:val="0022544F"/>
    <w:rsid w:val="00225823"/>
    <w:rsid w:val="00227AF6"/>
    <w:rsid w:val="002305B6"/>
    <w:rsid w:val="0023289B"/>
    <w:rsid w:val="00233452"/>
    <w:rsid w:val="00237F0B"/>
    <w:rsid w:val="00240314"/>
    <w:rsid w:val="002410D5"/>
    <w:rsid w:val="002434E4"/>
    <w:rsid w:val="00243DC0"/>
    <w:rsid w:val="00243F3E"/>
    <w:rsid w:val="002442A4"/>
    <w:rsid w:val="0024445B"/>
    <w:rsid w:val="002465E1"/>
    <w:rsid w:val="00246A2A"/>
    <w:rsid w:val="00246C0F"/>
    <w:rsid w:val="002512BD"/>
    <w:rsid w:val="002541E7"/>
    <w:rsid w:val="0025538D"/>
    <w:rsid w:val="002556DA"/>
    <w:rsid w:val="002561A2"/>
    <w:rsid w:val="00257D6E"/>
    <w:rsid w:val="002600D0"/>
    <w:rsid w:val="00260A23"/>
    <w:rsid w:val="00261E0B"/>
    <w:rsid w:val="002627E8"/>
    <w:rsid w:val="0026421F"/>
    <w:rsid w:val="00264E9F"/>
    <w:rsid w:val="002673E5"/>
    <w:rsid w:val="00267AC1"/>
    <w:rsid w:val="0027073E"/>
    <w:rsid w:val="0027209E"/>
    <w:rsid w:val="00272871"/>
    <w:rsid w:val="002730CA"/>
    <w:rsid w:val="0027450E"/>
    <w:rsid w:val="002770F7"/>
    <w:rsid w:val="00277982"/>
    <w:rsid w:val="00280D08"/>
    <w:rsid w:val="00282EBB"/>
    <w:rsid w:val="00283D31"/>
    <w:rsid w:val="002842AF"/>
    <w:rsid w:val="002856AF"/>
    <w:rsid w:val="00286F53"/>
    <w:rsid w:val="00287374"/>
    <w:rsid w:val="002876F7"/>
    <w:rsid w:val="0029115A"/>
    <w:rsid w:val="002912D9"/>
    <w:rsid w:val="00291654"/>
    <w:rsid w:val="00291848"/>
    <w:rsid w:val="0029196B"/>
    <w:rsid w:val="00291F14"/>
    <w:rsid w:val="002924D0"/>
    <w:rsid w:val="002936A4"/>
    <w:rsid w:val="0029442A"/>
    <w:rsid w:val="002948C2"/>
    <w:rsid w:val="0029637D"/>
    <w:rsid w:val="002A3781"/>
    <w:rsid w:val="002A42E7"/>
    <w:rsid w:val="002A49BB"/>
    <w:rsid w:val="002A5676"/>
    <w:rsid w:val="002A5C41"/>
    <w:rsid w:val="002A5C97"/>
    <w:rsid w:val="002A665D"/>
    <w:rsid w:val="002B0201"/>
    <w:rsid w:val="002B2C10"/>
    <w:rsid w:val="002B45DC"/>
    <w:rsid w:val="002B6872"/>
    <w:rsid w:val="002B7D57"/>
    <w:rsid w:val="002C2096"/>
    <w:rsid w:val="002C3B85"/>
    <w:rsid w:val="002C3E7B"/>
    <w:rsid w:val="002C6800"/>
    <w:rsid w:val="002C6869"/>
    <w:rsid w:val="002D0567"/>
    <w:rsid w:val="002D1E80"/>
    <w:rsid w:val="002D5763"/>
    <w:rsid w:val="002D64C3"/>
    <w:rsid w:val="002E1804"/>
    <w:rsid w:val="002E5FDC"/>
    <w:rsid w:val="002E669F"/>
    <w:rsid w:val="002F03D8"/>
    <w:rsid w:val="002F085C"/>
    <w:rsid w:val="002F1D70"/>
    <w:rsid w:val="002F2869"/>
    <w:rsid w:val="002F2ABA"/>
    <w:rsid w:val="002F2E26"/>
    <w:rsid w:val="002F3044"/>
    <w:rsid w:val="002F4A8F"/>
    <w:rsid w:val="002F4CB7"/>
    <w:rsid w:val="002F7AF5"/>
    <w:rsid w:val="003015C8"/>
    <w:rsid w:val="00301A47"/>
    <w:rsid w:val="00302579"/>
    <w:rsid w:val="00302838"/>
    <w:rsid w:val="003032D7"/>
    <w:rsid w:val="00304B3C"/>
    <w:rsid w:val="00305B0E"/>
    <w:rsid w:val="00305E35"/>
    <w:rsid w:val="00305E81"/>
    <w:rsid w:val="003064FF"/>
    <w:rsid w:val="0030656E"/>
    <w:rsid w:val="003071D0"/>
    <w:rsid w:val="00307EE2"/>
    <w:rsid w:val="00311DBB"/>
    <w:rsid w:val="003135FA"/>
    <w:rsid w:val="003136B5"/>
    <w:rsid w:val="00313C31"/>
    <w:rsid w:val="003142F0"/>
    <w:rsid w:val="00315EE1"/>
    <w:rsid w:val="003223EF"/>
    <w:rsid w:val="003230D4"/>
    <w:rsid w:val="00323162"/>
    <w:rsid w:val="003257F2"/>
    <w:rsid w:val="0032687D"/>
    <w:rsid w:val="00326905"/>
    <w:rsid w:val="00326E7B"/>
    <w:rsid w:val="00330F67"/>
    <w:rsid w:val="00331F4A"/>
    <w:rsid w:val="0033201B"/>
    <w:rsid w:val="003334AC"/>
    <w:rsid w:val="00333D89"/>
    <w:rsid w:val="00334472"/>
    <w:rsid w:val="0033509E"/>
    <w:rsid w:val="00335196"/>
    <w:rsid w:val="0033700A"/>
    <w:rsid w:val="003375F3"/>
    <w:rsid w:val="00337F7D"/>
    <w:rsid w:val="00337FF7"/>
    <w:rsid w:val="00340350"/>
    <w:rsid w:val="0034161E"/>
    <w:rsid w:val="00342803"/>
    <w:rsid w:val="00342D5C"/>
    <w:rsid w:val="00342FC0"/>
    <w:rsid w:val="00343497"/>
    <w:rsid w:val="003435FB"/>
    <w:rsid w:val="0034435E"/>
    <w:rsid w:val="0034652E"/>
    <w:rsid w:val="0034698E"/>
    <w:rsid w:val="00346A83"/>
    <w:rsid w:val="00351675"/>
    <w:rsid w:val="003516C6"/>
    <w:rsid w:val="00352021"/>
    <w:rsid w:val="00352EC4"/>
    <w:rsid w:val="003534FB"/>
    <w:rsid w:val="003554E3"/>
    <w:rsid w:val="003556DC"/>
    <w:rsid w:val="003557FF"/>
    <w:rsid w:val="00356A1D"/>
    <w:rsid w:val="003607DC"/>
    <w:rsid w:val="00360D26"/>
    <w:rsid w:val="00362775"/>
    <w:rsid w:val="00362A95"/>
    <w:rsid w:val="00362AD1"/>
    <w:rsid w:val="00362C61"/>
    <w:rsid w:val="00364C16"/>
    <w:rsid w:val="00365455"/>
    <w:rsid w:val="0036636C"/>
    <w:rsid w:val="00366987"/>
    <w:rsid w:val="0036710A"/>
    <w:rsid w:val="003673DD"/>
    <w:rsid w:val="003674B9"/>
    <w:rsid w:val="00371F8E"/>
    <w:rsid w:val="003730BF"/>
    <w:rsid w:val="0037485E"/>
    <w:rsid w:val="003751B4"/>
    <w:rsid w:val="00376D05"/>
    <w:rsid w:val="00377010"/>
    <w:rsid w:val="003773AB"/>
    <w:rsid w:val="00380608"/>
    <w:rsid w:val="0038128D"/>
    <w:rsid w:val="00381441"/>
    <w:rsid w:val="00383A49"/>
    <w:rsid w:val="00390E8F"/>
    <w:rsid w:val="00391074"/>
    <w:rsid w:val="00391B6D"/>
    <w:rsid w:val="00393C19"/>
    <w:rsid w:val="00394340"/>
    <w:rsid w:val="00395419"/>
    <w:rsid w:val="00395AD4"/>
    <w:rsid w:val="00395BAE"/>
    <w:rsid w:val="00395FA6"/>
    <w:rsid w:val="00396C4C"/>
    <w:rsid w:val="00397913"/>
    <w:rsid w:val="00397E58"/>
    <w:rsid w:val="003A2021"/>
    <w:rsid w:val="003A21AE"/>
    <w:rsid w:val="003A39BB"/>
    <w:rsid w:val="003A4456"/>
    <w:rsid w:val="003A4F00"/>
    <w:rsid w:val="003A5959"/>
    <w:rsid w:val="003B0448"/>
    <w:rsid w:val="003B1386"/>
    <w:rsid w:val="003B2072"/>
    <w:rsid w:val="003B2C97"/>
    <w:rsid w:val="003B3014"/>
    <w:rsid w:val="003B3FFB"/>
    <w:rsid w:val="003B620B"/>
    <w:rsid w:val="003C0556"/>
    <w:rsid w:val="003C0D3B"/>
    <w:rsid w:val="003C0E88"/>
    <w:rsid w:val="003C12E4"/>
    <w:rsid w:val="003C2236"/>
    <w:rsid w:val="003C30C3"/>
    <w:rsid w:val="003C412B"/>
    <w:rsid w:val="003C4305"/>
    <w:rsid w:val="003C5C88"/>
    <w:rsid w:val="003C5CC3"/>
    <w:rsid w:val="003C6294"/>
    <w:rsid w:val="003C6509"/>
    <w:rsid w:val="003C6D68"/>
    <w:rsid w:val="003C7B0C"/>
    <w:rsid w:val="003D2098"/>
    <w:rsid w:val="003D5132"/>
    <w:rsid w:val="003D5B9C"/>
    <w:rsid w:val="003D62BA"/>
    <w:rsid w:val="003E0482"/>
    <w:rsid w:val="003E0AE6"/>
    <w:rsid w:val="003E1DB3"/>
    <w:rsid w:val="003E2A0A"/>
    <w:rsid w:val="003E4544"/>
    <w:rsid w:val="003E46E7"/>
    <w:rsid w:val="003E5F66"/>
    <w:rsid w:val="003E6179"/>
    <w:rsid w:val="003F18BB"/>
    <w:rsid w:val="003F1E51"/>
    <w:rsid w:val="003F253D"/>
    <w:rsid w:val="003F2B5D"/>
    <w:rsid w:val="003F2D5B"/>
    <w:rsid w:val="003F497B"/>
    <w:rsid w:val="003F4C13"/>
    <w:rsid w:val="003F7F57"/>
    <w:rsid w:val="004009BC"/>
    <w:rsid w:val="004014F0"/>
    <w:rsid w:val="00401B2E"/>
    <w:rsid w:val="00402A6C"/>
    <w:rsid w:val="00403025"/>
    <w:rsid w:val="00403887"/>
    <w:rsid w:val="004065C9"/>
    <w:rsid w:val="00406D06"/>
    <w:rsid w:val="004117A5"/>
    <w:rsid w:val="0041616A"/>
    <w:rsid w:val="004171B0"/>
    <w:rsid w:val="00417454"/>
    <w:rsid w:val="0041766C"/>
    <w:rsid w:val="004179FB"/>
    <w:rsid w:val="00421CB1"/>
    <w:rsid w:val="00421EDE"/>
    <w:rsid w:val="00422270"/>
    <w:rsid w:val="00422873"/>
    <w:rsid w:val="004231F2"/>
    <w:rsid w:val="0042365B"/>
    <w:rsid w:val="00423B91"/>
    <w:rsid w:val="004242DA"/>
    <w:rsid w:val="00424EC8"/>
    <w:rsid w:val="004271C6"/>
    <w:rsid w:val="0042751F"/>
    <w:rsid w:val="00430975"/>
    <w:rsid w:val="004314BA"/>
    <w:rsid w:val="004318B1"/>
    <w:rsid w:val="00432050"/>
    <w:rsid w:val="0043334F"/>
    <w:rsid w:val="0043418F"/>
    <w:rsid w:val="0043620E"/>
    <w:rsid w:val="0043666E"/>
    <w:rsid w:val="00440A1E"/>
    <w:rsid w:val="00440BB2"/>
    <w:rsid w:val="00441FBC"/>
    <w:rsid w:val="00444111"/>
    <w:rsid w:val="0044567A"/>
    <w:rsid w:val="00446FB6"/>
    <w:rsid w:val="004506B3"/>
    <w:rsid w:val="004520C3"/>
    <w:rsid w:val="00453B78"/>
    <w:rsid w:val="00454F4F"/>
    <w:rsid w:val="00456375"/>
    <w:rsid w:val="004568DC"/>
    <w:rsid w:val="00457A0F"/>
    <w:rsid w:val="004601BB"/>
    <w:rsid w:val="004603C2"/>
    <w:rsid w:val="00460FCC"/>
    <w:rsid w:val="00461939"/>
    <w:rsid w:val="004624FA"/>
    <w:rsid w:val="004625F0"/>
    <w:rsid w:val="004631FF"/>
    <w:rsid w:val="0046354D"/>
    <w:rsid w:val="0046443E"/>
    <w:rsid w:val="0046470B"/>
    <w:rsid w:val="00466DE3"/>
    <w:rsid w:val="004675F2"/>
    <w:rsid w:val="00467BF6"/>
    <w:rsid w:val="00470F53"/>
    <w:rsid w:val="004715D5"/>
    <w:rsid w:val="00472C05"/>
    <w:rsid w:val="00472C7B"/>
    <w:rsid w:val="00472F2B"/>
    <w:rsid w:val="004732DB"/>
    <w:rsid w:val="004736FC"/>
    <w:rsid w:val="00473BE5"/>
    <w:rsid w:val="00475E55"/>
    <w:rsid w:val="00476486"/>
    <w:rsid w:val="00477B4F"/>
    <w:rsid w:val="00480BBD"/>
    <w:rsid w:val="00481C4E"/>
    <w:rsid w:val="00481C51"/>
    <w:rsid w:val="0048354E"/>
    <w:rsid w:val="00483551"/>
    <w:rsid w:val="004849B3"/>
    <w:rsid w:val="0048536D"/>
    <w:rsid w:val="0048625E"/>
    <w:rsid w:val="00486D84"/>
    <w:rsid w:val="00486EDB"/>
    <w:rsid w:val="00487686"/>
    <w:rsid w:val="00487726"/>
    <w:rsid w:val="004878FA"/>
    <w:rsid w:val="004916B2"/>
    <w:rsid w:val="00492C36"/>
    <w:rsid w:val="00493C6F"/>
    <w:rsid w:val="004949A2"/>
    <w:rsid w:val="00495518"/>
    <w:rsid w:val="00495608"/>
    <w:rsid w:val="004958EC"/>
    <w:rsid w:val="00495CCD"/>
    <w:rsid w:val="00496037"/>
    <w:rsid w:val="004962A3"/>
    <w:rsid w:val="004A09F3"/>
    <w:rsid w:val="004A2553"/>
    <w:rsid w:val="004A3265"/>
    <w:rsid w:val="004A4C1F"/>
    <w:rsid w:val="004A504D"/>
    <w:rsid w:val="004A54C3"/>
    <w:rsid w:val="004B016C"/>
    <w:rsid w:val="004B0262"/>
    <w:rsid w:val="004B0ADA"/>
    <w:rsid w:val="004B0B79"/>
    <w:rsid w:val="004B0FF7"/>
    <w:rsid w:val="004B1878"/>
    <w:rsid w:val="004B2568"/>
    <w:rsid w:val="004B3F86"/>
    <w:rsid w:val="004B61E5"/>
    <w:rsid w:val="004B6ABC"/>
    <w:rsid w:val="004C0D3B"/>
    <w:rsid w:val="004C1B7F"/>
    <w:rsid w:val="004C2165"/>
    <w:rsid w:val="004C221A"/>
    <w:rsid w:val="004C2283"/>
    <w:rsid w:val="004C23C8"/>
    <w:rsid w:val="004C2651"/>
    <w:rsid w:val="004C3F74"/>
    <w:rsid w:val="004C451C"/>
    <w:rsid w:val="004C75FD"/>
    <w:rsid w:val="004D0C8B"/>
    <w:rsid w:val="004D3637"/>
    <w:rsid w:val="004D389E"/>
    <w:rsid w:val="004D4DD1"/>
    <w:rsid w:val="004D4F16"/>
    <w:rsid w:val="004D5963"/>
    <w:rsid w:val="004D5990"/>
    <w:rsid w:val="004D5B3E"/>
    <w:rsid w:val="004D6182"/>
    <w:rsid w:val="004D7C3B"/>
    <w:rsid w:val="004E1187"/>
    <w:rsid w:val="004E1EA4"/>
    <w:rsid w:val="004E20BF"/>
    <w:rsid w:val="004E435C"/>
    <w:rsid w:val="004E4480"/>
    <w:rsid w:val="004E464A"/>
    <w:rsid w:val="004E4D2F"/>
    <w:rsid w:val="004E4DE7"/>
    <w:rsid w:val="004E50A2"/>
    <w:rsid w:val="004E585C"/>
    <w:rsid w:val="004E6D87"/>
    <w:rsid w:val="004E7BF9"/>
    <w:rsid w:val="004E7C69"/>
    <w:rsid w:val="004F22A7"/>
    <w:rsid w:val="004F3E57"/>
    <w:rsid w:val="004F46E0"/>
    <w:rsid w:val="004F5280"/>
    <w:rsid w:val="004F588C"/>
    <w:rsid w:val="004F6AE5"/>
    <w:rsid w:val="004F77D2"/>
    <w:rsid w:val="00500335"/>
    <w:rsid w:val="0050041C"/>
    <w:rsid w:val="00501572"/>
    <w:rsid w:val="00502ACD"/>
    <w:rsid w:val="00502BA9"/>
    <w:rsid w:val="005074C0"/>
    <w:rsid w:val="00507561"/>
    <w:rsid w:val="00507CB7"/>
    <w:rsid w:val="00510751"/>
    <w:rsid w:val="005118E7"/>
    <w:rsid w:val="0051298D"/>
    <w:rsid w:val="00513AC9"/>
    <w:rsid w:val="00516366"/>
    <w:rsid w:val="00517EEE"/>
    <w:rsid w:val="0052189F"/>
    <w:rsid w:val="00522C0A"/>
    <w:rsid w:val="00523B8E"/>
    <w:rsid w:val="00524D63"/>
    <w:rsid w:val="00525506"/>
    <w:rsid w:val="00525523"/>
    <w:rsid w:val="00526D75"/>
    <w:rsid w:val="00530824"/>
    <w:rsid w:val="00530853"/>
    <w:rsid w:val="00530E7F"/>
    <w:rsid w:val="00531BDB"/>
    <w:rsid w:val="00532317"/>
    <w:rsid w:val="0053240A"/>
    <w:rsid w:val="00532937"/>
    <w:rsid w:val="00532D02"/>
    <w:rsid w:val="00533EB2"/>
    <w:rsid w:val="0053558E"/>
    <w:rsid w:val="00535AB2"/>
    <w:rsid w:val="005368CA"/>
    <w:rsid w:val="00536B66"/>
    <w:rsid w:val="00536CBA"/>
    <w:rsid w:val="00537794"/>
    <w:rsid w:val="00537C9F"/>
    <w:rsid w:val="00541200"/>
    <w:rsid w:val="005412EC"/>
    <w:rsid w:val="00541C6A"/>
    <w:rsid w:val="00543722"/>
    <w:rsid w:val="005437F1"/>
    <w:rsid w:val="0054504D"/>
    <w:rsid w:val="0054555B"/>
    <w:rsid w:val="00545E79"/>
    <w:rsid w:val="005477E0"/>
    <w:rsid w:val="00550F26"/>
    <w:rsid w:val="00552140"/>
    <w:rsid w:val="00553057"/>
    <w:rsid w:val="00555160"/>
    <w:rsid w:val="00555D74"/>
    <w:rsid w:val="00556759"/>
    <w:rsid w:val="00556DF3"/>
    <w:rsid w:val="00556E83"/>
    <w:rsid w:val="0056063A"/>
    <w:rsid w:val="00560D78"/>
    <w:rsid w:val="00562B34"/>
    <w:rsid w:val="00562CFF"/>
    <w:rsid w:val="0056356C"/>
    <w:rsid w:val="00566245"/>
    <w:rsid w:val="00570E6B"/>
    <w:rsid w:val="00571E43"/>
    <w:rsid w:val="0057261E"/>
    <w:rsid w:val="00572816"/>
    <w:rsid w:val="0057286D"/>
    <w:rsid w:val="00573D8B"/>
    <w:rsid w:val="00574956"/>
    <w:rsid w:val="0057579B"/>
    <w:rsid w:val="00577A4E"/>
    <w:rsid w:val="0058005E"/>
    <w:rsid w:val="00580DB1"/>
    <w:rsid w:val="00580E3D"/>
    <w:rsid w:val="0058108C"/>
    <w:rsid w:val="00581600"/>
    <w:rsid w:val="005817E0"/>
    <w:rsid w:val="00581964"/>
    <w:rsid w:val="00582073"/>
    <w:rsid w:val="0058363E"/>
    <w:rsid w:val="00583703"/>
    <w:rsid w:val="00583C59"/>
    <w:rsid w:val="00584463"/>
    <w:rsid w:val="00585367"/>
    <w:rsid w:val="00587050"/>
    <w:rsid w:val="005903EA"/>
    <w:rsid w:val="005906D5"/>
    <w:rsid w:val="00591A10"/>
    <w:rsid w:val="00591F7F"/>
    <w:rsid w:val="005932DB"/>
    <w:rsid w:val="00594827"/>
    <w:rsid w:val="00594A2C"/>
    <w:rsid w:val="00595CE2"/>
    <w:rsid w:val="00595EA0"/>
    <w:rsid w:val="00597E3D"/>
    <w:rsid w:val="005A0CC7"/>
    <w:rsid w:val="005A15A0"/>
    <w:rsid w:val="005A2351"/>
    <w:rsid w:val="005A34E0"/>
    <w:rsid w:val="005A4046"/>
    <w:rsid w:val="005A4060"/>
    <w:rsid w:val="005A4B15"/>
    <w:rsid w:val="005A6D94"/>
    <w:rsid w:val="005A72BC"/>
    <w:rsid w:val="005A7AB4"/>
    <w:rsid w:val="005B002E"/>
    <w:rsid w:val="005B1740"/>
    <w:rsid w:val="005B19BE"/>
    <w:rsid w:val="005B213A"/>
    <w:rsid w:val="005B24B8"/>
    <w:rsid w:val="005B305B"/>
    <w:rsid w:val="005B55EE"/>
    <w:rsid w:val="005B5793"/>
    <w:rsid w:val="005B6F51"/>
    <w:rsid w:val="005C054A"/>
    <w:rsid w:val="005C081F"/>
    <w:rsid w:val="005C18CE"/>
    <w:rsid w:val="005C27AF"/>
    <w:rsid w:val="005C370E"/>
    <w:rsid w:val="005C4E8B"/>
    <w:rsid w:val="005C7744"/>
    <w:rsid w:val="005C7AC8"/>
    <w:rsid w:val="005D12A7"/>
    <w:rsid w:val="005D22D9"/>
    <w:rsid w:val="005D24CF"/>
    <w:rsid w:val="005D2DC1"/>
    <w:rsid w:val="005D3516"/>
    <w:rsid w:val="005D3F72"/>
    <w:rsid w:val="005D44C4"/>
    <w:rsid w:val="005D4EA9"/>
    <w:rsid w:val="005D5476"/>
    <w:rsid w:val="005D61F6"/>
    <w:rsid w:val="005D62F4"/>
    <w:rsid w:val="005D69ED"/>
    <w:rsid w:val="005D762D"/>
    <w:rsid w:val="005D768F"/>
    <w:rsid w:val="005D7F89"/>
    <w:rsid w:val="005E0532"/>
    <w:rsid w:val="005E1554"/>
    <w:rsid w:val="005E17C6"/>
    <w:rsid w:val="005E367A"/>
    <w:rsid w:val="005E41B1"/>
    <w:rsid w:val="005E4D2D"/>
    <w:rsid w:val="005E54F9"/>
    <w:rsid w:val="005E68B8"/>
    <w:rsid w:val="005E6A17"/>
    <w:rsid w:val="005E72ED"/>
    <w:rsid w:val="005E757C"/>
    <w:rsid w:val="005F0481"/>
    <w:rsid w:val="005F0A1F"/>
    <w:rsid w:val="005F14FF"/>
    <w:rsid w:val="005F17A4"/>
    <w:rsid w:val="005F1F46"/>
    <w:rsid w:val="005F21D1"/>
    <w:rsid w:val="005F2936"/>
    <w:rsid w:val="005F2D48"/>
    <w:rsid w:val="005F3585"/>
    <w:rsid w:val="005F4618"/>
    <w:rsid w:val="005F4A05"/>
    <w:rsid w:val="005F5986"/>
    <w:rsid w:val="005F6ACB"/>
    <w:rsid w:val="0060099A"/>
    <w:rsid w:val="0060280A"/>
    <w:rsid w:val="00604F30"/>
    <w:rsid w:val="00605D3F"/>
    <w:rsid w:val="006078FD"/>
    <w:rsid w:val="006106EF"/>
    <w:rsid w:val="006123F5"/>
    <w:rsid w:val="00613B7E"/>
    <w:rsid w:val="0061417D"/>
    <w:rsid w:val="00614D93"/>
    <w:rsid w:val="00614F57"/>
    <w:rsid w:val="00615E09"/>
    <w:rsid w:val="00617014"/>
    <w:rsid w:val="0061798C"/>
    <w:rsid w:val="00621372"/>
    <w:rsid w:val="006233B3"/>
    <w:rsid w:val="00623BC4"/>
    <w:rsid w:val="00625E85"/>
    <w:rsid w:val="0062643C"/>
    <w:rsid w:val="00626700"/>
    <w:rsid w:val="006268AB"/>
    <w:rsid w:val="00626C28"/>
    <w:rsid w:val="00626D3A"/>
    <w:rsid w:val="00627300"/>
    <w:rsid w:val="006279E6"/>
    <w:rsid w:val="00630372"/>
    <w:rsid w:val="00630657"/>
    <w:rsid w:val="0063197C"/>
    <w:rsid w:val="00631E47"/>
    <w:rsid w:val="00631FC6"/>
    <w:rsid w:val="00632095"/>
    <w:rsid w:val="0063212A"/>
    <w:rsid w:val="00632159"/>
    <w:rsid w:val="0063362E"/>
    <w:rsid w:val="00633684"/>
    <w:rsid w:val="006338D5"/>
    <w:rsid w:val="00633BB8"/>
    <w:rsid w:val="00640F5C"/>
    <w:rsid w:val="00642331"/>
    <w:rsid w:val="00642A1E"/>
    <w:rsid w:val="00642B9F"/>
    <w:rsid w:val="00645FE9"/>
    <w:rsid w:val="0064604C"/>
    <w:rsid w:val="0064651F"/>
    <w:rsid w:val="006466E7"/>
    <w:rsid w:val="00650BBF"/>
    <w:rsid w:val="00650C63"/>
    <w:rsid w:val="006511B9"/>
    <w:rsid w:val="0065192C"/>
    <w:rsid w:val="00651C0F"/>
    <w:rsid w:val="00651C8E"/>
    <w:rsid w:val="00651E39"/>
    <w:rsid w:val="00652C4F"/>
    <w:rsid w:val="006536E2"/>
    <w:rsid w:val="00654A0A"/>
    <w:rsid w:val="00654A16"/>
    <w:rsid w:val="00654F64"/>
    <w:rsid w:val="00656322"/>
    <w:rsid w:val="00656A73"/>
    <w:rsid w:val="00657295"/>
    <w:rsid w:val="006616E7"/>
    <w:rsid w:val="0066271F"/>
    <w:rsid w:val="006632C8"/>
    <w:rsid w:val="006633F3"/>
    <w:rsid w:val="00663E67"/>
    <w:rsid w:val="006646E1"/>
    <w:rsid w:val="0066556D"/>
    <w:rsid w:val="00665D48"/>
    <w:rsid w:val="006664B2"/>
    <w:rsid w:val="006701B5"/>
    <w:rsid w:val="00670969"/>
    <w:rsid w:val="00670BDF"/>
    <w:rsid w:val="006718E0"/>
    <w:rsid w:val="006739D4"/>
    <w:rsid w:val="00675840"/>
    <w:rsid w:val="00675C2F"/>
    <w:rsid w:val="00676168"/>
    <w:rsid w:val="0067703E"/>
    <w:rsid w:val="006772C2"/>
    <w:rsid w:val="00680395"/>
    <w:rsid w:val="00680FE6"/>
    <w:rsid w:val="00681988"/>
    <w:rsid w:val="00681E7A"/>
    <w:rsid w:val="006826FB"/>
    <w:rsid w:val="00683FDD"/>
    <w:rsid w:val="00685C65"/>
    <w:rsid w:val="00685D3F"/>
    <w:rsid w:val="006864DC"/>
    <w:rsid w:val="00686789"/>
    <w:rsid w:val="006907D3"/>
    <w:rsid w:val="00691DF1"/>
    <w:rsid w:val="00692BDF"/>
    <w:rsid w:val="00693188"/>
    <w:rsid w:val="00697A11"/>
    <w:rsid w:val="00697C85"/>
    <w:rsid w:val="006A1DE1"/>
    <w:rsid w:val="006A41AA"/>
    <w:rsid w:val="006A505D"/>
    <w:rsid w:val="006A6BE0"/>
    <w:rsid w:val="006A7050"/>
    <w:rsid w:val="006A715B"/>
    <w:rsid w:val="006A73F5"/>
    <w:rsid w:val="006A7C35"/>
    <w:rsid w:val="006B2C7D"/>
    <w:rsid w:val="006B68D4"/>
    <w:rsid w:val="006B6AF8"/>
    <w:rsid w:val="006B6CE4"/>
    <w:rsid w:val="006B732A"/>
    <w:rsid w:val="006B7BA9"/>
    <w:rsid w:val="006C0473"/>
    <w:rsid w:val="006C08EB"/>
    <w:rsid w:val="006C1E99"/>
    <w:rsid w:val="006C24CE"/>
    <w:rsid w:val="006C3810"/>
    <w:rsid w:val="006C3916"/>
    <w:rsid w:val="006C3E5C"/>
    <w:rsid w:val="006C471F"/>
    <w:rsid w:val="006D379D"/>
    <w:rsid w:val="006D3BA9"/>
    <w:rsid w:val="006D6AAF"/>
    <w:rsid w:val="006D7E89"/>
    <w:rsid w:val="006E030E"/>
    <w:rsid w:val="006E04BE"/>
    <w:rsid w:val="006E0A1B"/>
    <w:rsid w:val="006E3B4E"/>
    <w:rsid w:val="006E4906"/>
    <w:rsid w:val="006E4FFA"/>
    <w:rsid w:val="006E587B"/>
    <w:rsid w:val="006E65AC"/>
    <w:rsid w:val="006E73E0"/>
    <w:rsid w:val="006F116A"/>
    <w:rsid w:val="006F1570"/>
    <w:rsid w:val="006F3F48"/>
    <w:rsid w:val="006F52B8"/>
    <w:rsid w:val="006F5C7B"/>
    <w:rsid w:val="006F6127"/>
    <w:rsid w:val="006F6D34"/>
    <w:rsid w:val="006F7769"/>
    <w:rsid w:val="006F7B94"/>
    <w:rsid w:val="007019B2"/>
    <w:rsid w:val="00702369"/>
    <w:rsid w:val="007026CC"/>
    <w:rsid w:val="00706D31"/>
    <w:rsid w:val="0070701F"/>
    <w:rsid w:val="007070BC"/>
    <w:rsid w:val="00707B8D"/>
    <w:rsid w:val="00710AA9"/>
    <w:rsid w:val="007111BC"/>
    <w:rsid w:val="00711F30"/>
    <w:rsid w:val="0071203A"/>
    <w:rsid w:val="00712A83"/>
    <w:rsid w:val="00713B7A"/>
    <w:rsid w:val="00713D9F"/>
    <w:rsid w:val="00714036"/>
    <w:rsid w:val="0071403F"/>
    <w:rsid w:val="00715894"/>
    <w:rsid w:val="007159A1"/>
    <w:rsid w:val="00715B69"/>
    <w:rsid w:val="0072125B"/>
    <w:rsid w:val="00721775"/>
    <w:rsid w:val="007223BA"/>
    <w:rsid w:val="00722937"/>
    <w:rsid w:val="00723322"/>
    <w:rsid w:val="0072385E"/>
    <w:rsid w:val="00726075"/>
    <w:rsid w:val="007268B7"/>
    <w:rsid w:val="00730FA7"/>
    <w:rsid w:val="0073180A"/>
    <w:rsid w:val="00732544"/>
    <w:rsid w:val="0073333F"/>
    <w:rsid w:val="00733351"/>
    <w:rsid w:val="007339D1"/>
    <w:rsid w:val="00733CAF"/>
    <w:rsid w:val="00734172"/>
    <w:rsid w:val="00734475"/>
    <w:rsid w:val="00734A1E"/>
    <w:rsid w:val="00735930"/>
    <w:rsid w:val="007372A1"/>
    <w:rsid w:val="00737303"/>
    <w:rsid w:val="007408E5"/>
    <w:rsid w:val="00741ABB"/>
    <w:rsid w:val="00743AEA"/>
    <w:rsid w:val="00743B4F"/>
    <w:rsid w:val="007465E9"/>
    <w:rsid w:val="0074664C"/>
    <w:rsid w:val="007466C8"/>
    <w:rsid w:val="007468CF"/>
    <w:rsid w:val="00746AB2"/>
    <w:rsid w:val="00750A3D"/>
    <w:rsid w:val="00751666"/>
    <w:rsid w:val="007518F2"/>
    <w:rsid w:val="00751D41"/>
    <w:rsid w:val="0075315C"/>
    <w:rsid w:val="007556FE"/>
    <w:rsid w:val="00756A1F"/>
    <w:rsid w:val="00757943"/>
    <w:rsid w:val="00757D67"/>
    <w:rsid w:val="00760AAE"/>
    <w:rsid w:val="00762929"/>
    <w:rsid w:val="00762BF5"/>
    <w:rsid w:val="0076350B"/>
    <w:rsid w:val="00763890"/>
    <w:rsid w:val="007654C8"/>
    <w:rsid w:val="00767BF6"/>
    <w:rsid w:val="0077374F"/>
    <w:rsid w:val="0077382E"/>
    <w:rsid w:val="00774A12"/>
    <w:rsid w:val="00774F82"/>
    <w:rsid w:val="00775EE2"/>
    <w:rsid w:val="007766C6"/>
    <w:rsid w:val="00776852"/>
    <w:rsid w:val="00776C4A"/>
    <w:rsid w:val="00777E6D"/>
    <w:rsid w:val="00780FB7"/>
    <w:rsid w:val="0078145D"/>
    <w:rsid w:val="007818CB"/>
    <w:rsid w:val="00782739"/>
    <w:rsid w:val="00783B8F"/>
    <w:rsid w:val="007842CC"/>
    <w:rsid w:val="00784576"/>
    <w:rsid w:val="00786BFB"/>
    <w:rsid w:val="007875C5"/>
    <w:rsid w:val="00791328"/>
    <w:rsid w:val="0079272D"/>
    <w:rsid w:val="00792E34"/>
    <w:rsid w:val="00796397"/>
    <w:rsid w:val="007975B9"/>
    <w:rsid w:val="00797899"/>
    <w:rsid w:val="007A00E3"/>
    <w:rsid w:val="007A0BB0"/>
    <w:rsid w:val="007A16ED"/>
    <w:rsid w:val="007A1E79"/>
    <w:rsid w:val="007A22AC"/>
    <w:rsid w:val="007A25F2"/>
    <w:rsid w:val="007A2A16"/>
    <w:rsid w:val="007A32EC"/>
    <w:rsid w:val="007A347F"/>
    <w:rsid w:val="007A5499"/>
    <w:rsid w:val="007A5A69"/>
    <w:rsid w:val="007A6A27"/>
    <w:rsid w:val="007A7B67"/>
    <w:rsid w:val="007B0993"/>
    <w:rsid w:val="007B0F92"/>
    <w:rsid w:val="007B1E2B"/>
    <w:rsid w:val="007B3B92"/>
    <w:rsid w:val="007B3C37"/>
    <w:rsid w:val="007B46E2"/>
    <w:rsid w:val="007B49D4"/>
    <w:rsid w:val="007B61D3"/>
    <w:rsid w:val="007B662C"/>
    <w:rsid w:val="007B7384"/>
    <w:rsid w:val="007C161B"/>
    <w:rsid w:val="007C16FB"/>
    <w:rsid w:val="007C2025"/>
    <w:rsid w:val="007C2719"/>
    <w:rsid w:val="007C2973"/>
    <w:rsid w:val="007C3348"/>
    <w:rsid w:val="007C66FA"/>
    <w:rsid w:val="007C6EC2"/>
    <w:rsid w:val="007D12BF"/>
    <w:rsid w:val="007D344C"/>
    <w:rsid w:val="007D520E"/>
    <w:rsid w:val="007D55BB"/>
    <w:rsid w:val="007D59AC"/>
    <w:rsid w:val="007D710D"/>
    <w:rsid w:val="007E04A3"/>
    <w:rsid w:val="007E1132"/>
    <w:rsid w:val="007E2194"/>
    <w:rsid w:val="007E305C"/>
    <w:rsid w:val="007E3598"/>
    <w:rsid w:val="007E35F6"/>
    <w:rsid w:val="007E3667"/>
    <w:rsid w:val="007E3B95"/>
    <w:rsid w:val="007F0D3D"/>
    <w:rsid w:val="007F278F"/>
    <w:rsid w:val="007F3134"/>
    <w:rsid w:val="007F5B81"/>
    <w:rsid w:val="007F75FE"/>
    <w:rsid w:val="007F7C13"/>
    <w:rsid w:val="008014F2"/>
    <w:rsid w:val="00801DFB"/>
    <w:rsid w:val="00803D7A"/>
    <w:rsid w:val="00804746"/>
    <w:rsid w:val="00804B7D"/>
    <w:rsid w:val="00810E2E"/>
    <w:rsid w:val="008111FC"/>
    <w:rsid w:val="00811E82"/>
    <w:rsid w:val="008127BE"/>
    <w:rsid w:val="00812DE0"/>
    <w:rsid w:val="00813844"/>
    <w:rsid w:val="00814148"/>
    <w:rsid w:val="00814CEA"/>
    <w:rsid w:val="0081718D"/>
    <w:rsid w:val="00817837"/>
    <w:rsid w:val="00820C56"/>
    <w:rsid w:val="00820E60"/>
    <w:rsid w:val="00820F67"/>
    <w:rsid w:val="0082353D"/>
    <w:rsid w:val="008243E6"/>
    <w:rsid w:val="00824DA0"/>
    <w:rsid w:val="008255F6"/>
    <w:rsid w:val="0082588C"/>
    <w:rsid w:val="008262FE"/>
    <w:rsid w:val="008272F1"/>
    <w:rsid w:val="008276BD"/>
    <w:rsid w:val="00827F6D"/>
    <w:rsid w:val="0083028A"/>
    <w:rsid w:val="00830A72"/>
    <w:rsid w:val="00831ACA"/>
    <w:rsid w:val="00831ED8"/>
    <w:rsid w:val="008324D7"/>
    <w:rsid w:val="00833D42"/>
    <w:rsid w:val="008353D1"/>
    <w:rsid w:val="00836316"/>
    <w:rsid w:val="00837176"/>
    <w:rsid w:val="0083769D"/>
    <w:rsid w:val="00840D17"/>
    <w:rsid w:val="00841B1F"/>
    <w:rsid w:val="00842E25"/>
    <w:rsid w:val="008437A6"/>
    <w:rsid w:val="00843F1D"/>
    <w:rsid w:val="0084420B"/>
    <w:rsid w:val="00844E56"/>
    <w:rsid w:val="008452EE"/>
    <w:rsid w:val="00845B6B"/>
    <w:rsid w:val="00845EE5"/>
    <w:rsid w:val="00846722"/>
    <w:rsid w:val="008471BD"/>
    <w:rsid w:val="00847FCE"/>
    <w:rsid w:val="008504AD"/>
    <w:rsid w:val="00850CBE"/>
    <w:rsid w:val="0085257D"/>
    <w:rsid w:val="00852F53"/>
    <w:rsid w:val="0085360E"/>
    <w:rsid w:val="00853958"/>
    <w:rsid w:val="00853A28"/>
    <w:rsid w:val="00855191"/>
    <w:rsid w:val="008553AD"/>
    <w:rsid w:val="008564B3"/>
    <w:rsid w:val="008565C4"/>
    <w:rsid w:val="00856C39"/>
    <w:rsid w:val="008573DA"/>
    <w:rsid w:val="008574D7"/>
    <w:rsid w:val="00857601"/>
    <w:rsid w:val="0085778E"/>
    <w:rsid w:val="00860879"/>
    <w:rsid w:val="008608C0"/>
    <w:rsid w:val="00861B2A"/>
    <w:rsid w:val="00862552"/>
    <w:rsid w:val="0086454E"/>
    <w:rsid w:val="00864670"/>
    <w:rsid w:val="00864D1D"/>
    <w:rsid w:val="00865276"/>
    <w:rsid w:val="00865A30"/>
    <w:rsid w:val="00865FC8"/>
    <w:rsid w:val="008669B2"/>
    <w:rsid w:val="0087008B"/>
    <w:rsid w:val="008714E0"/>
    <w:rsid w:val="00872DC3"/>
    <w:rsid w:val="0087353F"/>
    <w:rsid w:val="00874644"/>
    <w:rsid w:val="00875028"/>
    <w:rsid w:val="00875A5E"/>
    <w:rsid w:val="008775BE"/>
    <w:rsid w:val="00877D91"/>
    <w:rsid w:val="00877F32"/>
    <w:rsid w:val="008804EB"/>
    <w:rsid w:val="00880BC4"/>
    <w:rsid w:val="008821EC"/>
    <w:rsid w:val="00882484"/>
    <w:rsid w:val="008829F3"/>
    <w:rsid w:val="00882E49"/>
    <w:rsid w:val="00884053"/>
    <w:rsid w:val="00884CCB"/>
    <w:rsid w:val="00885868"/>
    <w:rsid w:val="00886455"/>
    <w:rsid w:val="00886B29"/>
    <w:rsid w:val="00886D98"/>
    <w:rsid w:val="00890079"/>
    <w:rsid w:val="00891346"/>
    <w:rsid w:val="00891469"/>
    <w:rsid w:val="00891BF6"/>
    <w:rsid w:val="00892960"/>
    <w:rsid w:val="008932FB"/>
    <w:rsid w:val="008937D9"/>
    <w:rsid w:val="008938DA"/>
    <w:rsid w:val="00893F17"/>
    <w:rsid w:val="008956EA"/>
    <w:rsid w:val="00895B00"/>
    <w:rsid w:val="00897630"/>
    <w:rsid w:val="00897BB3"/>
    <w:rsid w:val="008A14EB"/>
    <w:rsid w:val="008A23EB"/>
    <w:rsid w:val="008A435D"/>
    <w:rsid w:val="008A4A4E"/>
    <w:rsid w:val="008A50BF"/>
    <w:rsid w:val="008A61B8"/>
    <w:rsid w:val="008A6809"/>
    <w:rsid w:val="008A714F"/>
    <w:rsid w:val="008A7C17"/>
    <w:rsid w:val="008B00D0"/>
    <w:rsid w:val="008B09FA"/>
    <w:rsid w:val="008B168C"/>
    <w:rsid w:val="008B2313"/>
    <w:rsid w:val="008B44E1"/>
    <w:rsid w:val="008B5A0C"/>
    <w:rsid w:val="008C0E06"/>
    <w:rsid w:val="008C1FD0"/>
    <w:rsid w:val="008C2804"/>
    <w:rsid w:val="008C49FF"/>
    <w:rsid w:val="008C4B35"/>
    <w:rsid w:val="008C4CC2"/>
    <w:rsid w:val="008C5D3C"/>
    <w:rsid w:val="008D053B"/>
    <w:rsid w:val="008D2576"/>
    <w:rsid w:val="008D5023"/>
    <w:rsid w:val="008D5479"/>
    <w:rsid w:val="008D6165"/>
    <w:rsid w:val="008D6914"/>
    <w:rsid w:val="008D6FC6"/>
    <w:rsid w:val="008E0E0C"/>
    <w:rsid w:val="008E14E2"/>
    <w:rsid w:val="008E255F"/>
    <w:rsid w:val="008E279D"/>
    <w:rsid w:val="008E2941"/>
    <w:rsid w:val="008E2FCE"/>
    <w:rsid w:val="008E35AF"/>
    <w:rsid w:val="008E3792"/>
    <w:rsid w:val="008E3A64"/>
    <w:rsid w:val="008E3BDE"/>
    <w:rsid w:val="008E3F65"/>
    <w:rsid w:val="008E41B3"/>
    <w:rsid w:val="008E4658"/>
    <w:rsid w:val="008E53F4"/>
    <w:rsid w:val="008E5ACF"/>
    <w:rsid w:val="008E5BD7"/>
    <w:rsid w:val="008E5CFD"/>
    <w:rsid w:val="008E684C"/>
    <w:rsid w:val="008F0649"/>
    <w:rsid w:val="008F12D6"/>
    <w:rsid w:val="008F15CE"/>
    <w:rsid w:val="008F1928"/>
    <w:rsid w:val="008F1E62"/>
    <w:rsid w:val="008F2ADB"/>
    <w:rsid w:val="008F4915"/>
    <w:rsid w:val="008F6715"/>
    <w:rsid w:val="008F76DA"/>
    <w:rsid w:val="008F78C5"/>
    <w:rsid w:val="0090090A"/>
    <w:rsid w:val="00900A93"/>
    <w:rsid w:val="00900E0B"/>
    <w:rsid w:val="00905265"/>
    <w:rsid w:val="009064E9"/>
    <w:rsid w:val="009067CC"/>
    <w:rsid w:val="0090699D"/>
    <w:rsid w:val="00907287"/>
    <w:rsid w:val="00910E8A"/>
    <w:rsid w:val="00911B69"/>
    <w:rsid w:val="009129CE"/>
    <w:rsid w:val="0091303F"/>
    <w:rsid w:val="00913813"/>
    <w:rsid w:val="00916136"/>
    <w:rsid w:val="0091710F"/>
    <w:rsid w:val="009179AF"/>
    <w:rsid w:val="00917ED3"/>
    <w:rsid w:val="00920C38"/>
    <w:rsid w:val="00922B86"/>
    <w:rsid w:val="009239A2"/>
    <w:rsid w:val="00924D7C"/>
    <w:rsid w:val="00924E47"/>
    <w:rsid w:val="0092532C"/>
    <w:rsid w:val="0092621B"/>
    <w:rsid w:val="00927AA5"/>
    <w:rsid w:val="0093090F"/>
    <w:rsid w:val="00930AF2"/>
    <w:rsid w:val="009318DB"/>
    <w:rsid w:val="00931A01"/>
    <w:rsid w:val="009330D0"/>
    <w:rsid w:val="009341DF"/>
    <w:rsid w:val="0093429A"/>
    <w:rsid w:val="00936624"/>
    <w:rsid w:val="00937001"/>
    <w:rsid w:val="00937021"/>
    <w:rsid w:val="00937738"/>
    <w:rsid w:val="00941AFD"/>
    <w:rsid w:val="00942F7F"/>
    <w:rsid w:val="009432EE"/>
    <w:rsid w:val="009434CF"/>
    <w:rsid w:val="00945EAD"/>
    <w:rsid w:val="009460DE"/>
    <w:rsid w:val="0094643F"/>
    <w:rsid w:val="009479DF"/>
    <w:rsid w:val="00953E3A"/>
    <w:rsid w:val="00954263"/>
    <w:rsid w:val="00954FDD"/>
    <w:rsid w:val="00955173"/>
    <w:rsid w:val="0095520E"/>
    <w:rsid w:val="00955880"/>
    <w:rsid w:val="00955B58"/>
    <w:rsid w:val="0096132D"/>
    <w:rsid w:val="00962245"/>
    <w:rsid w:val="009622D7"/>
    <w:rsid w:val="00963772"/>
    <w:rsid w:val="009658E2"/>
    <w:rsid w:val="00965C3D"/>
    <w:rsid w:val="00966519"/>
    <w:rsid w:val="0096683D"/>
    <w:rsid w:val="00966B5A"/>
    <w:rsid w:val="00966D11"/>
    <w:rsid w:val="00966F03"/>
    <w:rsid w:val="0097063B"/>
    <w:rsid w:val="00970A81"/>
    <w:rsid w:val="00973298"/>
    <w:rsid w:val="00974662"/>
    <w:rsid w:val="009749D1"/>
    <w:rsid w:val="00974A8D"/>
    <w:rsid w:val="00975BFE"/>
    <w:rsid w:val="00976885"/>
    <w:rsid w:val="00977570"/>
    <w:rsid w:val="009807AE"/>
    <w:rsid w:val="00980837"/>
    <w:rsid w:val="00980A40"/>
    <w:rsid w:val="00980FFD"/>
    <w:rsid w:val="009812E0"/>
    <w:rsid w:val="009825BC"/>
    <w:rsid w:val="00983183"/>
    <w:rsid w:val="009832F4"/>
    <w:rsid w:val="009833C5"/>
    <w:rsid w:val="009839FF"/>
    <w:rsid w:val="0098498C"/>
    <w:rsid w:val="00984B64"/>
    <w:rsid w:val="00984CBE"/>
    <w:rsid w:val="00985B6D"/>
    <w:rsid w:val="00985B86"/>
    <w:rsid w:val="00990763"/>
    <w:rsid w:val="00992103"/>
    <w:rsid w:val="0099383B"/>
    <w:rsid w:val="009958AB"/>
    <w:rsid w:val="009963AE"/>
    <w:rsid w:val="00996C16"/>
    <w:rsid w:val="00997136"/>
    <w:rsid w:val="009A02EB"/>
    <w:rsid w:val="009A03C9"/>
    <w:rsid w:val="009A1057"/>
    <w:rsid w:val="009A173B"/>
    <w:rsid w:val="009A1796"/>
    <w:rsid w:val="009A39AA"/>
    <w:rsid w:val="009A3EA0"/>
    <w:rsid w:val="009A411A"/>
    <w:rsid w:val="009A4847"/>
    <w:rsid w:val="009A4D4C"/>
    <w:rsid w:val="009A54B8"/>
    <w:rsid w:val="009A5DB4"/>
    <w:rsid w:val="009A6269"/>
    <w:rsid w:val="009A7C00"/>
    <w:rsid w:val="009B0CF8"/>
    <w:rsid w:val="009B0D1F"/>
    <w:rsid w:val="009B1BBF"/>
    <w:rsid w:val="009B2372"/>
    <w:rsid w:val="009B299C"/>
    <w:rsid w:val="009B2B06"/>
    <w:rsid w:val="009B2B0C"/>
    <w:rsid w:val="009B3F53"/>
    <w:rsid w:val="009C1122"/>
    <w:rsid w:val="009C1652"/>
    <w:rsid w:val="009C1E20"/>
    <w:rsid w:val="009C23E3"/>
    <w:rsid w:val="009C33BA"/>
    <w:rsid w:val="009C4657"/>
    <w:rsid w:val="009C4EEA"/>
    <w:rsid w:val="009C77A7"/>
    <w:rsid w:val="009D0AF5"/>
    <w:rsid w:val="009D1046"/>
    <w:rsid w:val="009D2FF5"/>
    <w:rsid w:val="009D2FFC"/>
    <w:rsid w:val="009D31FB"/>
    <w:rsid w:val="009D40EB"/>
    <w:rsid w:val="009D67F9"/>
    <w:rsid w:val="009D6A7E"/>
    <w:rsid w:val="009D7A7A"/>
    <w:rsid w:val="009E00F1"/>
    <w:rsid w:val="009E0CE2"/>
    <w:rsid w:val="009E0E40"/>
    <w:rsid w:val="009E1719"/>
    <w:rsid w:val="009E1A4F"/>
    <w:rsid w:val="009E1CCF"/>
    <w:rsid w:val="009E2E0E"/>
    <w:rsid w:val="009E2E9C"/>
    <w:rsid w:val="009E3079"/>
    <w:rsid w:val="009E3FE9"/>
    <w:rsid w:val="009E42D9"/>
    <w:rsid w:val="009E44AF"/>
    <w:rsid w:val="009E50F5"/>
    <w:rsid w:val="009E6D8D"/>
    <w:rsid w:val="009E79E3"/>
    <w:rsid w:val="009F0426"/>
    <w:rsid w:val="009F0835"/>
    <w:rsid w:val="009F0C23"/>
    <w:rsid w:val="009F1279"/>
    <w:rsid w:val="009F243E"/>
    <w:rsid w:val="009F40CF"/>
    <w:rsid w:val="009F5A73"/>
    <w:rsid w:val="009F6186"/>
    <w:rsid w:val="009F6FCF"/>
    <w:rsid w:val="009F75AD"/>
    <w:rsid w:val="009F75DE"/>
    <w:rsid w:val="009F761F"/>
    <w:rsid w:val="009F7F4B"/>
    <w:rsid w:val="00A008AF"/>
    <w:rsid w:val="00A01411"/>
    <w:rsid w:val="00A01591"/>
    <w:rsid w:val="00A01C93"/>
    <w:rsid w:val="00A01CEB"/>
    <w:rsid w:val="00A0295C"/>
    <w:rsid w:val="00A02ED3"/>
    <w:rsid w:val="00A03234"/>
    <w:rsid w:val="00A0469F"/>
    <w:rsid w:val="00A04D92"/>
    <w:rsid w:val="00A054D2"/>
    <w:rsid w:val="00A05CE4"/>
    <w:rsid w:val="00A06482"/>
    <w:rsid w:val="00A070F7"/>
    <w:rsid w:val="00A103CF"/>
    <w:rsid w:val="00A10A71"/>
    <w:rsid w:val="00A10AFF"/>
    <w:rsid w:val="00A10C1D"/>
    <w:rsid w:val="00A11013"/>
    <w:rsid w:val="00A11EEB"/>
    <w:rsid w:val="00A132BA"/>
    <w:rsid w:val="00A13B0A"/>
    <w:rsid w:val="00A147CF"/>
    <w:rsid w:val="00A14A94"/>
    <w:rsid w:val="00A155E7"/>
    <w:rsid w:val="00A15A1B"/>
    <w:rsid w:val="00A15D08"/>
    <w:rsid w:val="00A15E3E"/>
    <w:rsid w:val="00A15EEC"/>
    <w:rsid w:val="00A16800"/>
    <w:rsid w:val="00A1736A"/>
    <w:rsid w:val="00A1743F"/>
    <w:rsid w:val="00A17E65"/>
    <w:rsid w:val="00A20967"/>
    <w:rsid w:val="00A249DB"/>
    <w:rsid w:val="00A2500D"/>
    <w:rsid w:val="00A25B0A"/>
    <w:rsid w:val="00A264AF"/>
    <w:rsid w:val="00A26FD2"/>
    <w:rsid w:val="00A303F4"/>
    <w:rsid w:val="00A30E66"/>
    <w:rsid w:val="00A3208B"/>
    <w:rsid w:val="00A322F9"/>
    <w:rsid w:val="00A334C2"/>
    <w:rsid w:val="00A335CC"/>
    <w:rsid w:val="00A34E09"/>
    <w:rsid w:val="00A359EC"/>
    <w:rsid w:val="00A36132"/>
    <w:rsid w:val="00A36B10"/>
    <w:rsid w:val="00A36CC6"/>
    <w:rsid w:val="00A36E4B"/>
    <w:rsid w:val="00A3743C"/>
    <w:rsid w:val="00A416C9"/>
    <w:rsid w:val="00A42564"/>
    <w:rsid w:val="00A443B6"/>
    <w:rsid w:val="00A46653"/>
    <w:rsid w:val="00A51A0B"/>
    <w:rsid w:val="00A52175"/>
    <w:rsid w:val="00A52597"/>
    <w:rsid w:val="00A52F50"/>
    <w:rsid w:val="00A5317E"/>
    <w:rsid w:val="00A551AF"/>
    <w:rsid w:val="00A5681D"/>
    <w:rsid w:val="00A56B11"/>
    <w:rsid w:val="00A56DAE"/>
    <w:rsid w:val="00A57EEC"/>
    <w:rsid w:val="00A608EC"/>
    <w:rsid w:val="00A60CB2"/>
    <w:rsid w:val="00A61467"/>
    <w:rsid w:val="00A628FA"/>
    <w:rsid w:val="00A65139"/>
    <w:rsid w:val="00A65451"/>
    <w:rsid w:val="00A67F0D"/>
    <w:rsid w:val="00A70CB4"/>
    <w:rsid w:val="00A70F86"/>
    <w:rsid w:val="00A719AC"/>
    <w:rsid w:val="00A74CFA"/>
    <w:rsid w:val="00A75AFC"/>
    <w:rsid w:val="00A77CC9"/>
    <w:rsid w:val="00A80732"/>
    <w:rsid w:val="00A8204F"/>
    <w:rsid w:val="00A82B1F"/>
    <w:rsid w:val="00A85083"/>
    <w:rsid w:val="00A91422"/>
    <w:rsid w:val="00A91649"/>
    <w:rsid w:val="00A917B8"/>
    <w:rsid w:val="00A91C34"/>
    <w:rsid w:val="00A92A96"/>
    <w:rsid w:val="00A92D29"/>
    <w:rsid w:val="00A93B2C"/>
    <w:rsid w:val="00A9684C"/>
    <w:rsid w:val="00A97046"/>
    <w:rsid w:val="00A970A6"/>
    <w:rsid w:val="00AA26D8"/>
    <w:rsid w:val="00AA3013"/>
    <w:rsid w:val="00AA3875"/>
    <w:rsid w:val="00AA392C"/>
    <w:rsid w:val="00AA4C46"/>
    <w:rsid w:val="00AA69F7"/>
    <w:rsid w:val="00AA6C65"/>
    <w:rsid w:val="00AA7D0A"/>
    <w:rsid w:val="00AB0810"/>
    <w:rsid w:val="00AB1B44"/>
    <w:rsid w:val="00AB28EA"/>
    <w:rsid w:val="00AB2972"/>
    <w:rsid w:val="00AB3C07"/>
    <w:rsid w:val="00AB3D15"/>
    <w:rsid w:val="00AB444B"/>
    <w:rsid w:val="00AB576B"/>
    <w:rsid w:val="00AB74ED"/>
    <w:rsid w:val="00AB7A46"/>
    <w:rsid w:val="00AC000A"/>
    <w:rsid w:val="00AC0D6C"/>
    <w:rsid w:val="00AC0D90"/>
    <w:rsid w:val="00AC2511"/>
    <w:rsid w:val="00AC37FA"/>
    <w:rsid w:val="00AC3DC2"/>
    <w:rsid w:val="00AC56D2"/>
    <w:rsid w:val="00AC59EE"/>
    <w:rsid w:val="00AC66CC"/>
    <w:rsid w:val="00AC7ED4"/>
    <w:rsid w:val="00AD25FB"/>
    <w:rsid w:val="00AD2A5D"/>
    <w:rsid w:val="00AD395D"/>
    <w:rsid w:val="00AD4143"/>
    <w:rsid w:val="00AD4BDD"/>
    <w:rsid w:val="00AD59C9"/>
    <w:rsid w:val="00AD709B"/>
    <w:rsid w:val="00AD70A5"/>
    <w:rsid w:val="00AE0EA4"/>
    <w:rsid w:val="00AE125D"/>
    <w:rsid w:val="00AE1862"/>
    <w:rsid w:val="00AE26A8"/>
    <w:rsid w:val="00AE2764"/>
    <w:rsid w:val="00AE48D2"/>
    <w:rsid w:val="00AE4CA3"/>
    <w:rsid w:val="00AE4EAC"/>
    <w:rsid w:val="00AE5DFD"/>
    <w:rsid w:val="00AE684E"/>
    <w:rsid w:val="00AE6E1E"/>
    <w:rsid w:val="00AE710B"/>
    <w:rsid w:val="00AE7A8A"/>
    <w:rsid w:val="00AF09EB"/>
    <w:rsid w:val="00AF114A"/>
    <w:rsid w:val="00AF11FF"/>
    <w:rsid w:val="00AF1652"/>
    <w:rsid w:val="00AF1AC2"/>
    <w:rsid w:val="00AF1BA0"/>
    <w:rsid w:val="00AF2572"/>
    <w:rsid w:val="00AF2AE7"/>
    <w:rsid w:val="00AF2B7D"/>
    <w:rsid w:val="00AF3448"/>
    <w:rsid w:val="00AF38E6"/>
    <w:rsid w:val="00AF3BBE"/>
    <w:rsid w:val="00AF3FAD"/>
    <w:rsid w:val="00AF53BF"/>
    <w:rsid w:val="00AF5D2F"/>
    <w:rsid w:val="00AF63B5"/>
    <w:rsid w:val="00AF6AF9"/>
    <w:rsid w:val="00AF7B84"/>
    <w:rsid w:val="00B0095C"/>
    <w:rsid w:val="00B00AF6"/>
    <w:rsid w:val="00B00C60"/>
    <w:rsid w:val="00B0282E"/>
    <w:rsid w:val="00B04EDF"/>
    <w:rsid w:val="00B060F2"/>
    <w:rsid w:val="00B067EA"/>
    <w:rsid w:val="00B079FC"/>
    <w:rsid w:val="00B07E0C"/>
    <w:rsid w:val="00B07FCD"/>
    <w:rsid w:val="00B1008D"/>
    <w:rsid w:val="00B11986"/>
    <w:rsid w:val="00B120B0"/>
    <w:rsid w:val="00B12E57"/>
    <w:rsid w:val="00B13CCB"/>
    <w:rsid w:val="00B14587"/>
    <w:rsid w:val="00B15D3E"/>
    <w:rsid w:val="00B16023"/>
    <w:rsid w:val="00B16F6F"/>
    <w:rsid w:val="00B170F6"/>
    <w:rsid w:val="00B1725E"/>
    <w:rsid w:val="00B175B2"/>
    <w:rsid w:val="00B201DD"/>
    <w:rsid w:val="00B21742"/>
    <w:rsid w:val="00B2197B"/>
    <w:rsid w:val="00B231BF"/>
    <w:rsid w:val="00B2387A"/>
    <w:rsid w:val="00B24518"/>
    <w:rsid w:val="00B25239"/>
    <w:rsid w:val="00B25BD8"/>
    <w:rsid w:val="00B25D19"/>
    <w:rsid w:val="00B25F39"/>
    <w:rsid w:val="00B264FD"/>
    <w:rsid w:val="00B26F7C"/>
    <w:rsid w:val="00B27F3F"/>
    <w:rsid w:val="00B320F3"/>
    <w:rsid w:val="00B326AA"/>
    <w:rsid w:val="00B342C4"/>
    <w:rsid w:val="00B346DA"/>
    <w:rsid w:val="00B34FEF"/>
    <w:rsid w:val="00B353E0"/>
    <w:rsid w:val="00B366BA"/>
    <w:rsid w:val="00B40AD2"/>
    <w:rsid w:val="00B420E7"/>
    <w:rsid w:val="00B42767"/>
    <w:rsid w:val="00B43EF2"/>
    <w:rsid w:val="00B44497"/>
    <w:rsid w:val="00B44C8D"/>
    <w:rsid w:val="00B44FFE"/>
    <w:rsid w:val="00B45040"/>
    <w:rsid w:val="00B45497"/>
    <w:rsid w:val="00B46ACE"/>
    <w:rsid w:val="00B46B69"/>
    <w:rsid w:val="00B46FF1"/>
    <w:rsid w:val="00B50085"/>
    <w:rsid w:val="00B534DF"/>
    <w:rsid w:val="00B5351D"/>
    <w:rsid w:val="00B53D88"/>
    <w:rsid w:val="00B54C54"/>
    <w:rsid w:val="00B54D8B"/>
    <w:rsid w:val="00B55217"/>
    <w:rsid w:val="00B558A4"/>
    <w:rsid w:val="00B56225"/>
    <w:rsid w:val="00B56E24"/>
    <w:rsid w:val="00B572B2"/>
    <w:rsid w:val="00B5784F"/>
    <w:rsid w:val="00B57EC4"/>
    <w:rsid w:val="00B608DF"/>
    <w:rsid w:val="00B64412"/>
    <w:rsid w:val="00B6469D"/>
    <w:rsid w:val="00B651F9"/>
    <w:rsid w:val="00B65CBC"/>
    <w:rsid w:val="00B65D4E"/>
    <w:rsid w:val="00B65F39"/>
    <w:rsid w:val="00B6611A"/>
    <w:rsid w:val="00B66A87"/>
    <w:rsid w:val="00B708E9"/>
    <w:rsid w:val="00B7370D"/>
    <w:rsid w:val="00B73C11"/>
    <w:rsid w:val="00B742F0"/>
    <w:rsid w:val="00B750BE"/>
    <w:rsid w:val="00B76A5A"/>
    <w:rsid w:val="00B81240"/>
    <w:rsid w:val="00B81D8C"/>
    <w:rsid w:val="00B822CA"/>
    <w:rsid w:val="00B823DA"/>
    <w:rsid w:val="00B833EC"/>
    <w:rsid w:val="00B83A2B"/>
    <w:rsid w:val="00B83BC9"/>
    <w:rsid w:val="00B83C7D"/>
    <w:rsid w:val="00B844D1"/>
    <w:rsid w:val="00B84CE5"/>
    <w:rsid w:val="00B85610"/>
    <w:rsid w:val="00B86396"/>
    <w:rsid w:val="00B86533"/>
    <w:rsid w:val="00B8672E"/>
    <w:rsid w:val="00B8785B"/>
    <w:rsid w:val="00B87D85"/>
    <w:rsid w:val="00B90AA2"/>
    <w:rsid w:val="00B90EFC"/>
    <w:rsid w:val="00B910CC"/>
    <w:rsid w:val="00B91889"/>
    <w:rsid w:val="00B92F76"/>
    <w:rsid w:val="00B9385A"/>
    <w:rsid w:val="00B938F9"/>
    <w:rsid w:val="00B94BD6"/>
    <w:rsid w:val="00B965F4"/>
    <w:rsid w:val="00B96EE3"/>
    <w:rsid w:val="00B97C80"/>
    <w:rsid w:val="00BA0304"/>
    <w:rsid w:val="00BA0370"/>
    <w:rsid w:val="00BA261B"/>
    <w:rsid w:val="00BA2B08"/>
    <w:rsid w:val="00BA2CE0"/>
    <w:rsid w:val="00BA5BFA"/>
    <w:rsid w:val="00BA5C81"/>
    <w:rsid w:val="00BA6315"/>
    <w:rsid w:val="00BA6461"/>
    <w:rsid w:val="00BA71F9"/>
    <w:rsid w:val="00BB0D82"/>
    <w:rsid w:val="00BB2C59"/>
    <w:rsid w:val="00BB3269"/>
    <w:rsid w:val="00BB3DA2"/>
    <w:rsid w:val="00BB3EC2"/>
    <w:rsid w:val="00BB52ED"/>
    <w:rsid w:val="00BB7761"/>
    <w:rsid w:val="00BC0F17"/>
    <w:rsid w:val="00BC0FDA"/>
    <w:rsid w:val="00BC20E0"/>
    <w:rsid w:val="00BC373B"/>
    <w:rsid w:val="00BC4328"/>
    <w:rsid w:val="00BC5B35"/>
    <w:rsid w:val="00BD1865"/>
    <w:rsid w:val="00BD1C34"/>
    <w:rsid w:val="00BD605B"/>
    <w:rsid w:val="00BD6BD9"/>
    <w:rsid w:val="00BD7DB9"/>
    <w:rsid w:val="00BD7E67"/>
    <w:rsid w:val="00BE0356"/>
    <w:rsid w:val="00BE04D1"/>
    <w:rsid w:val="00BE1731"/>
    <w:rsid w:val="00BE4BAD"/>
    <w:rsid w:val="00BE51D6"/>
    <w:rsid w:val="00BE5547"/>
    <w:rsid w:val="00BE783F"/>
    <w:rsid w:val="00BF002A"/>
    <w:rsid w:val="00BF030D"/>
    <w:rsid w:val="00BF0A13"/>
    <w:rsid w:val="00BF0A46"/>
    <w:rsid w:val="00BF1230"/>
    <w:rsid w:val="00BF1AEE"/>
    <w:rsid w:val="00BF2D56"/>
    <w:rsid w:val="00BF3A36"/>
    <w:rsid w:val="00BF536E"/>
    <w:rsid w:val="00BF53C7"/>
    <w:rsid w:val="00C0100D"/>
    <w:rsid w:val="00C01250"/>
    <w:rsid w:val="00C01EF4"/>
    <w:rsid w:val="00C0230E"/>
    <w:rsid w:val="00C0445C"/>
    <w:rsid w:val="00C04C3F"/>
    <w:rsid w:val="00C04DE7"/>
    <w:rsid w:val="00C05766"/>
    <w:rsid w:val="00C05AF0"/>
    <w:rsid w:val="00C06233"/>
    <w:rsid w:val="00C0626E"/>
    <w:rsid w:val="00C06C2B"/>
    <w:rsid w:val="00C07671"/>
    <w:rsid w:val="00C1077A"/>
    <w:rsid w:val="00C10C48"/>
    <w:rsid w:val="00C10FA9"/>
    <w:rsid w:val="00C110FB"/>
    <w:rsid w:val="00C11A19"/>
    <w:rsid w:val="00C13B8D"/>
    <w:rsid w:val="00C13E00"/>
    <w:rsid w:val="00C16445"/>
    <w:rsid w:val="00C1734F"/>
    <w:rsid w:val="00C207CD"/>
    <w:rsid w:val="00C20A09"/>
    <w:rsid w:val="00C21D60"/>
    <w:rsid w:val="00C22C9C"/>
    <w:rsid w:val="00C24BD5"/>
    <w:rsid w:val="00C25325"/>
    <w:rsid w:val="00C27A60"/>
    <w:rsid w:val="00C27E81"/>
    <w:rsid w:val="00C30874"/>
    <w:rsid w:val="00C30A8C"/>
    <w:rsid w:val="00C30B22"/>
    <w:rsid w:val="00C31E18"/>
    <w:rsid w:val="00C3216D"/>
    <w:rsid w:val="00C33D0B"/>
    <w:rsid w:val="00C33D26"/>
    <w:rsid w:val="00C34E70"/>
    <w:rsid w:val="00C3795C"/>
    <w:rsid w:val="00C37DC8"/>
    <w:rsid w:val="00C40377"/>
    <w:rsid w:val="00C41E22"/>
    <w:rsid w:val="00C4209A"/>
    <w:rsid w:val="00C45D9B"/>
    <w:rsid w:val="00C5260F"/>
    <w:rsid w:val="00C544B5"/>
    <w:rsid w:val="00C5482F"/>
    <w:rsid w:val="00C55C85"/>
    <w:rsid w:val="00C56848"/>
    <w:rsid w:val="00C57299"/>
    <w:rsid w:val="00C57334"/>
    <w:rsid w:val="00C57664"/>
    <w:rsid w:val="00C57A94"/>
    <w:rsid w:val="00C57DFC"/>
    <w:rsid w:val="00C60B99"/>
    <w:rsid w:val="00C61D3F"/>
    <w:rsid w:val="00C62053"/>
    <w:rsid w:val="00C6381C"/>
    <w:rsid w:val="00C64660"/>
    <w:rsid w:val="00C64851"/>
    <w:rsid w:val="00C658EA"/>
    <w:rsid w:val="00C659E5"/>
    <w:rsid w:val="00C661F4"/>
    <w:rsid w:val="00C667A8"/>
    <w:rsid w:val="00C67EBE"/>
    <w:rsid w:val="00C70021"/>
    <w:rsid w:val="00C72D29"/>
    <w:rsid w:val="00C72D74"/>
    <w:rsid w:val="00C72DFC"/>
    <w:rsid w:val="00C7325D"/>
    <w:rsid w:val="00C73477"/>
    <w:rsid w:val="00C73F62"/>
    <w:rsid w:val="00C743CC"/>
    <w:rsid w:val="00C7477E"/>
    <w:rsid w:val="00C749BF"/>
    <w:rsid w:val="00C7527E"/>
    <w:rsid w:val="00C75A02"/>
    <w:rsid w:val="00C76072"/>
    <w:rsid w:val="00C77D6A"/>
    <w:rsid w:val="00C81E3A"/>
    <w:rsid w:val="00C82153"/>
    <w:rsid w:val="00C82F03"/>
    <w:rsid w:val="00C83D3C"/>
    <w:rsid w:val="00C83DF6"/>
    <w:rsid w:val="00C83FD8"/>
    <w:rsid w:val="00C86384"/>
    <w:rsid w:val="00C86851"/>
    <w:rsid w:val="00C90A14"/>
    <w:rsid w:val="00C90DC9"/>
    <w:rsid w:val="00C92E31"/>
    <w:rsid w:val="00C949DF"/>
    <w:rsid w:val="00C94D03"/>
    <w:rsid w:val="00CA0881"/>
    <w:rsid w:val="00CA59EC"/>
    <w:rsid w:val="00CA602B"/>
    <w:rsid w:val="00CA655E"/>
    <w:rsid w:val="00CA67C9"/>
    <w:rsid w:val="00CA7FCB"/>
    <w:rsid w:val="00CB1C35"/>
    <w:rsid w:val="00CB20C0"/>
    <w:rsid w:val="00CB493E"/>
    <w:rsid w:val="00CB4D6A"/>
    <w:rsid w:val="00CB52DB"/>
    <w:rsid w:val="00CB5682"/>
    <w:rsid w:val="00CB5CFB"/>
    <w:rsid w:val="00CB5E31"/>
    <w:rsid w:val="00CB7223"/>
    <w:rsid w:val="00CB7AF5"/>
    <w:rsid w:val="00CB7C32"/>
    <w:rsid w:val="00CB7C83"/>
    <w:rsid w:val="00CC1062"/>
    <w:rsid w:val="00CC1422"/>
    <w:rsid w:val="00CC1F4B"/>
    <w:rsid w:val="00CC4677"/>
    <w:rsid w:val="00CC4AE4"/>
    <w:rsid w:val="00CC4DE5"/>
    <w:rsid w:val="00CC6AC1"/>
    <w:rsid w:val="00CC72D8"/>
    <w:rsid w:val="00CC7E95"/>
    <w:rsid w:val="00CD00C3"/>
    <w:rsid w:val="00CD1B69"/>
    <w:rsid w:val="00CD2135"/>
    <w:rsid w:val="00CD2261"/>
    <w:rsid w:val="00CD2975"/>
    <w:rsid w:val="00CD3947"/>
    <w:rsid w:val="00CD4451"/>
    <w:rsid w:val="00CD456C"/>
    <w:rsid w:val="00CD4D53"/>
    <w:rsid w:val="00CD5B69"/>
    <w:rsid w:val="00CD5D93"/>
    <w:rsid w:val="00CD6BE7"/>
    <w:rsid w:val="00CD6C62"/>
    <w:rsid w:val="00CE053B"/>
    <w:rsid w:val="00CE0B0A"/>
    <w:rsid w:val="00CE1D70"/>
    <w:rsid w:val="00CE3C27"/>
    <w:rsid w:val="00CE4484"/>
    <w:rsid w:val="00CE4F52"/>
    <w:rsid w:val="00CE572E"/>
    <w:rsid w:val="00CE58D4"/>
    <w:rsid w:val="00CE746B"/>
    <w:rsid w:val="00CE75D6"/>
    <w:rsid w:val="00CF01AC"/>
    <w:rsid w:val="00CF1F34"/>
    <w:rsid w:val="00CF2099"/>
    <w:rsid w:val="00CF2E34"/>
    <w:rsid w:val="00CF2F60"/>
    <w:rsid w:val="00CF5AB3"/>
    <w:rsid w:val="00CF5C2D"/>
    <w:rsid w:val="00CF70EC"/>
    <w:rsid w:val="00CF7330"/>
    <w:rsid w:val="00CF7B39"/>
    <w:rsid w:val="00D0007B"/>
    <w:rsid w:val="00D004B2"/>
    <w:rsid w:val="00D0144F"/>
    <w:rsid w:val="00D02493"/>
    <w:rsid w:val="00D02ED6"/>
    <w:rsid w:val="00D0319F"/>
    <w:rsid w:val="00D03C35"/>
    <w:rsid w:val="00D05B03"/>
    <w:rsid w:val="00D06C9B"/>
    <w:rsid w:val="00D06D5E"/>
    <w:rsid w:val="00D07E2E"/>
    <w:rsid w:val="00D07E49"/>
    <w:rsid w:val="00D10907"/>
    <w:rsid w:val="00D127D0"/>
    <w:rsid w:val="00D12D2C"/>
    <w:rsid w:val="00D139D9"/>
    <w:rsid w:val="00D17DB4"/>
    <w:rsid w:val="00D2057A"/>
    <w:rsid w:val="00D207BD"/>
    <w:rsid w:val="00D20C82"/>
    <w:rsid w:val="00D24284"/>
    <w:rsid w:val="00D26873"/>
    <w:rsid w:val="00D27586"/>
    <w:rsid w:val="00D275CA"/>
    <w:rsid w:val="00D27FC3"/>
    <w:rsid w:val="00D32071"/>
    <w:rsid w:val="00D32188"/>
    <w:rsid w:val="00D330ED"/>
    <w:rsid w:val="00D34BA4"/>
    <w:rsid w:val="00D35FC9"/>
    <w:rsid w:val="00D364D6"/>
    <w:rsid w:val="00D36E49"/>
    <w:rsid w:val="00D37CA7"/>
    <w:rsid w:val="00D40A84"/>
    <w:rsid w:val="00D43E57"/>
    <w:rsid w:val="00D44221"/>
    <w:rsid w:val="00D44C66"/>
    <w:rsid w:val="00D478F3"/>
    <w:rsid w:val="00D50D2A"/>
    <w:rsid w:val="00D5227E"/>
    <w:rsid w:val="00D5354E"/>
    <w:rsid w:val="00D549AF"/>
    <w:rsid w:val="00D5542B"/>
    <w:rsid w:val="00D55EAA"/>
    <w:rsid w:val="00D5638C"/>
    <w:rsid w:val="00D5721F"/>
    <w:rsid w:val="00D5766D"/>
    <w:rsid w:val="00D61CE3"/>
    <w:rsid w:val="00D64749"/>
    <w:rsid w:val="00D64967"/>
    <w:rsid w:val="00D649BD"/>
    <w:rsid w:val="00D64BE9"/>
    <w:rsid w:val="00D651BA"/>
    <w:rsid w:val="00D674F1"/>
    <w:rsid w:val="00D6751A"/>
    <w:rsid w:val="00D679D5"/>
    <w:rsid w:val="00D67B54"/>
    <w:rsid w:val="00D70F17"/>
    <w:rsid w:val="00D732B8"/>
    <w:rsid w:val="00D76E03"/>
    <w:rsid w:val="00D77EF5"/>
    <w:rsid w:val="00D81159"/>
    <w:rsid w:val="00D813C3"/>
    <w:rsid w:val="00D81C0D"/>
    <w:rsid w:val="00D82547"/>
    <w:rsid w:val="00D83105"/>
    <w:rsid w:val="00D836C6"/>
    <w:rsid w:val="00D83E1D"/>
    <w:rsid w:val="00D84120"/>
    <w:rsid w:val="00D8438E"/>
    <w:rsid w:val="00D84AA4"/>
    <w:rsid w:val="00D856AD"/>
    <w:rsid w:val="00D86B58"/>
    <w:rsid w:val="00D86EEB"/>
    <w:rsid w:val="00D90005"/>
    <w:rsid w:val="00D90D72"/>
    <w:rsid w:val="00D923B9"/>
    <w:rsid w:val="00D924B1"/>
    <w:rsid w:val="00D92C2E"/>
    <w:rsid w:val="00D92FA9"/>
    <w:rsid w:val="00D9453F"/>
    <w:rsid w:val="00D95D79"/>
    <w:rsid w:val="00D97251"/>
    <w:rsid w:val="00D9767F"/>
    <w:rsid w:val="00DA0D11"/>
    <w:rsid w:val="00DA2A56"/>
    <w:rsid w:val="00DA3CC6"/>
    <w:rsid w:val="00DA3DE5"/>
    <w:rsid w:val="00DA51C2"/>
    <w:rsid w:val="00DA5FFA"/>
    <w:rsid w:val="00DA7976"/>
    <w:rsid w:val="00DB101D"/>
    <w:rsid w:val="00DB1951"/>
    <w:rsid w:val="00DB2B0C"/>
    <w:rsid w:val="00DB2F69"/>
    <w:rsid w:val="00DB58B8"/>
    <w:rsid w:val="00DC0839"/>
    <w:rsid w:val="00DC0E37"/>
    <w:rsid w:val="00DC0FE9"/>
    <w:rsid w:val="00DC2882"/>
    <w:rsid w:val="00DC4E56"/>
    <w:rsid w:val="00DC5EFA"/>
    <w:rsid w:val="00DC5FE8"/>
    <w:rsid w:val="00DD0072"/>
    <w:rsid w:val="00DD0A45"/>
    <w:rsid w:val="00DD0A75"/>
    <w:rsid w:val="00DD1A9A"/>
    <w:rsid w:val="00DD1D00"/>
    <w:rsid w:val="00DD39B8"/>
    <w:rsid w:val="00DD39E3"/>
    <w:rsid w:val="00DD59C9"/>
    <w:rsid w:val="00DD5EBB"/>
    <w:rsid w:val="00DD64F8"/>
    <w:rsid w:val="00DD653E"/>
    <w:rsid w:val="00DD7E76"/>
    <w:rsid w:val="00DE0A39"/>
    <w:rsid w:val="00DE0EAF"/>
    <w:rsid w:val="00DE3732"/>
    <w:rsid w:val="00DE3D3B"/>
    <w:rsid w:val="00DE45CE"/>
    <w:rsid w:val="00DE5B63"/>
    <w:rsid w:val="00DE5F67"/>
    <w:rsid w:val="00DE602F"/>
    <w:rsid w:val="00DE686B"/>
    <w:rsid w:val="00DE6B37"/>
    <w:rsid w:val="00DE6C00"/>
    <w:rsid w:val="00DF0131"/>
    <w:rsid w:val="00DF045D"/>
    <w:rsid w:val="00DF0576"/>
    <w:rsid w:val="00DF0B71"/>
    <w:rsid w:val="00DF1321"/>
    <w:rsid w:val="00DF1B5F"/>
    <w:rsid w:val="00DF321B"/>
    <w:rsid w:val="00DF344E"/>
    <w:rsid w:val="00DF4CBA"/>
    <w:rsid w:val="00DF5121"/>
    <w:rsid w:val="00DF544E"/>
    <w:rsid w:val="00DF5D64"/>
    <w:rsid w:val="00DF6801"/>
    <w:rsid w:val="00DF7016"/>
    <w:rsid w:val="00DF7648"/>
    <w:rsid w:val="00DF7BED"/>
    <w:rsid w:val="00E01CA6"/>
    <w:rsid w:val="00E02B01"/>
    <w:rsid w:val="00E02E3E"/>
    <w:rsid w:val="00E040F5"/>
    <w:rsid w:val="00E04893"/>
    <w:rsid w:val="00E04903"/>
    <w:rsid w:val="00E06BB4"/>
    <w:rsid w:val="00E071DE"/>
    <w:rsid w:val="00E075B5"/>
    <w:rsid w:val="00E07CFF"/>
    <w:rsid w:val="00E10357"/>
    <w:rsid w:val="00E11A86"/>
    <w:rsid w:val="00E12607"/>
    <w:rsid w:val="00E130BC"/>
    <w:rsid w:val="00E13B66"/>
    <w:rsid w:val="00E14128"/>
    <w:rsid w:val="00E14569"/>
    <w:rsid w:val="00E16C3A"/>
    <w:rsid w:val="00E16E8E"/>
    <w:rsid w:val="00E17393"/>
    <w:rsid w:val="00E17CC2"/>
    <w:rsid w:val="00E17DA5"/>
    <w:rsid w:val="00E20A65"/>
    <w:rsid w:val="00E213E7"/>
    <w:rsid w:val="00E21D4C"/>
    <w:rsid w:val="00E22B55"/>
    <w:rsid w:val="00E23DAF"/>
    <w:rsid w:val="00E24E44"/>
    <w:rsid w:val="00E253E5"/>
    <w:rsid w:val="00E270C8"/>
    <w:rsid w:val="00E270CC"/>
    <w:rsid w:val="00E30723"/>
    <w:rsid w:val="00E3085C"/>
    <w:rsid w:val="00E32DE0"/>
    <w:rsid w:val="00E3377F"/>
    <w:rsid w:val="00E356CB"/>
    <w:rsid w:val="00E35825"/>
    <w:rsid w:val="00E36216"/>
    <w:rsid w:val="00E3694E"/>
    <w:rsid w:val="00E369C1"/>
    <w:rsid w:val="00E36A46"/>
    <w:rsid w:val="00E36D0A"/>
    <w:rsid w:val="00E3773A"/>
    <w:rsid w:val="00E37A25"/>
    <w:rsid w:val="00E40A72"/>
    <w:rsid w:val="00E40FDE"/>
    <w:rsid w:val="00E4109B"/>
    <w:rsid w:val="00E41367"/>
    <w:rsid w:val="00E41478"/>
    <w:rsid w:val="00E41AB9"/>
    <w:rsid w:val="00E42E7D"/>
    <w:rsid w:val="00E43E36"/>
    <w:rsid w:val="00E45014"/>
    <w:rsid w:val="00E46849"/>
    <w:rsid w:val="00E50031"/>
    <w:rsid w:val="00E51800"/>
    <w:rsid w:val="00E522AC"/>
    <w:rsid w:val="00E54C62"/>
    <w:rsid w:val="00E54F4D"/>
    <w:rsid w:val="00E557E7"/>
    <w:rsid w:val="00E55ED3"/>
    <w:rsid w:val="00E55F5A"/>
    <w:rsid w:val="00E56BF3"/>
    <w:rsid w:val="00E603FB"/>
    <w:rsid w:val="00E607BE"/>
    <w:rsid w:val="00E61998"/>
    <w:rsid w:val="00E64F87"/>
    <w:rsid w:val="00E66250"/>
    <w:rsid w:val="00E662AA"/>
    <w:rsid w:val="00E666A5"/>
    <w:rsid w:val="00E66D71"/>
    <w:rsid w:val="00E66EAB"/>
    <w:rsid w:val="00E67D7E"/>
    <w:rsid w:val="00E7279F"/>
    <w:rsid w:val="00E72A9A"/>
    <w:rsid w:val="00E730BE"/>
    <w:rsid w:val="00E744DE"/>
    <w:rsid w:val="00E74588"/>
    <w:rsid w:val="00E765AC"/>
    <w:rsid w:val="00E769AA"/>
    <w:rsid w:val="00E769AD"/>
    <w:rsid w:val="00E7772C"/>
    <w:rsid w:val="00E80F7A"/>
    <w:rsid w:val="00E83331"/>
    <w:rsid w:val="00E85AEA"/>
    <w:rsid w:val="00E8636D"/>
    <w:rsid w:val="00E86DBA"/>
    <w:rsid w:val="00E8701C"/>
    <w:rsid w:val="00E90D92"/>
    <w:rsid w:val="00E91123"/>
    <w:rsid w:val="00E914C2"/>
    <w:rsid w:val="00E91E87"/>
    <w:rsid w:val="00E9245A"/>
    <w:rsid w:val="00E9263B"/>
    <w:rsid w:val="00E940E5"/>
    <w:rsid w:val="00E9475F"/>
    <w:rsid w:val="00E96CF3"/>
    <w:rsid w:val="00EA1805"/>
    <w:rsid w:val="00EA25D4"/>
    <w:rsid w:val="00EA3161"/>
    <w:rsid w:val="00EA338A"/>
    <w:rsid w:val="00EA4709"/>
    <w:rsid w:val="00EA5E8B"/>
    <w:rsid w:val="00EA5F43"/>
    <w:rsid w:val="00EA609B"/>
    <w:rsid w:val="00EA6372"/>
    <w:rsid w:val="00EA645B"/>
    <w:rsid w:val="00EA70DC"/>
    <w:rsid w:val="00EA75AD"/>
    <w:rsid w:val="00EA7729"/>
    <w:rsid w:val="00EB0A5D"/>
    <w:rsid w:val="00EB0F0E"/>
    <w:rsid w:val="00EB11A9"/>
    <w:rsid w:val="00EB2752"/>
    <w:rsid w:val="00EB35F5"/>
    <w:rsid w:val="00EB433B"/>
    <w:rsid w:val="00EB4E88"/>
    <w:rsid w:val="00EB7D2D"/>
    <w:rsid w:val="00EC0A54"/>
    <w:rsid w:val="00EC10FF"/>
    <w:rsid w:val="00EC1E63"/>
    <w:rsid w:val="00EC28A6"/>
    <w:rsid w:val="00EC6098"/>
    <w:rsid w:val="00EC7839"/>
    <w:rsid w:val="00ED0C16"/>
    <w:rsid w:val="00ED0C7E"/>
    <w:rsid w:val="00ED0F49"/>
    <w:rsid w:val="00ED1D65"/>
    <w:rsid w:val="00ED20D5"/>
    <w:rsid w:val="00ED2CEC"/>
    <w:rsid w:val="00ED3197"/>
    <w:rsid w:val="00ED3866"/>
    <w:rsid w:val="00ED4F53"/>
    <w:rsid w:val="00ED73AA"/>
    <w:rsid w:val="00EE06AC"/>
    <w:rsid w:val="00EE0C89"/>
    <w:rsid w:val="00EE1AA5"/>
    <w:rsid w:val="00EE2E96"/>
    <w:rsid w:val="00EE38A3"/>
    <w:rsid w:val="00EE573C"/>
    <w:rsid w:val="00EE5AE7"/>
    <w:rsid w:val="00EE6BB8"/>
    <w:rsid w:val="00EE6E9D"/>
    <w:rsid w:val="00EE7206"/>
    <w:rsid w:val="00EF1A38"/>
    <w:rsid w:val="00EF25D3"/>
    <w:rsid w:val="00EF3632"/>
    <w:rsid w:val="00EF3EEE"/>
    <w:rsid w:val="00EF4209"/>
    <w:rsid w:val="00EF5BF9"/>
    <w:rsid w:val="00EF61CE"/>
    <w:rsid w:val="00EF62C9"/>
    <w:rsid w:val="00EF7372"/>
    <w:rsid w:val="00EF7C44"/>
    <w:rsid w:val="00F014DD"/>
    <w:rsid w:val="00F036B4"/>
    <w:rsid w:val="00F0637B"/>
    <w:rsid w:val="00F1028B"/>
    <w:rsid w:val="00F10482"/>
    <w:rsid w:val="00F116A9"/>
    <w:rsid w:val="00F11F18"/>
    <w:rsid w:val="00F12876"/>
    <w:rsid w:val="00F12A64"/>
    <w:rsid w:val="00F12C35"/>
    <w:rsid w:val="00F136EE"/>
    <w:rsid w:val="00F13885"/>
    <w:rsid w:val="00F13DB7"/>
    <w:rsid w:val="00F14FF6"/>
    <w:rsid w:val="00F162A3"/>
    <w:rsid w:val="00F1638D"/>
    <w:rsid w:val="00F16536"/>
    <w:rsid w:val="00F16CF4"/>
    <w:rsid w:val="00F21E77"/>
    <w:rsid w:val="00F2288D"/>
    <w:rsid w:val="00F22C7D"/>
    <w:rsid w:val="00F2339A"/>
    <w:rsid w:val="00F2376F"/>
    <w:rsid w:val="00F25974"/>
    <w:rsid w:val="00F25DD4"/>
    <w:rsid w:val="00F3022B"/>
    <w:rsid w:val="00F304B9"/>
    <w:rsid w:val="00F32AB0"/>
    <w:rsid w:val="00F33422"/>
    <w:rsid w:val="00F33A51"/>
    <w:rsid w:val="00F33F6D"/>
    <w:rsid w:val="00F3573D"/>
    <w:rsid w:val="00F37BA0"/>
    <w:rsid w:val="00F40561"/>
    <w:rsid w:val="00F412B4"/>
    <w:rsid w:val="00F4142D"/>
    <w:rsid w:val="00F417BD"/>
    <w:rsid w:val="00F41971"/>
    <w:rsid w:val="00F41C72"/>
    <w:rsid w:val="00F41F89"/>
    <w:rsid w:val="00F443DC"/>
    <w:rsid w:val="00F44768"/>
    <w:rsid w:val="00F45890"/>
    <w:rsid w:val="00F46761"/>
    <w:rsid w:val="00F46A2D"/>
    <w:rsid w:val="00F46CF6"/>
    <w:rsid w:val="00F511FC"/>
    <w:rsid w:val="00F52351"/>
    <w:rsid w:val="00F52F87"/>
    <w:rsid w:val="00F53743"/>
    <w:rsid w:val="00F54931"/>
    <w:rsid w:val="00F54D5C"/>
    <w:rsid w:val="00F555AF"/>
    <w:rsid w:val="00F5702D"/>
    <w:rsid w:val="00F609A3"/>
    <w:rsid w:val="00F610B5"/>
    <w:rsid w:val="00F612DA"/>
    <w:rsid w:val="00F61EA5"/>
    <w:rsid w:val="00F6290D"/>
    <w:rsid w:val="00F62CBF"/>
    <w:rsid w:val="00F64607"/>
    <w:rsid w:val="00F64D33"/>
    <w:rsid w:val="00F65D58"/>
    <w:rsid w:val="00F668B3"/>
    <w:rsid w:val="00F670CC"/>
    <w:rsid w:val="00F67E03"/>
    <w:rsid w:val="00F7014E"/>
    <w:rsid w:val="00F72201"/>
    <w:rsid w:val="00F730AA"/>
    <w:rsid w:val="00F7449E"/>
    <w:rsid w:val="00F74C15"/>
    <w:rsid w:val="00F75CD5"/>
    <w:rsid w:val="00F76978"/>
    <w:rsid w:val="00F76A8A"/>
    <w:rsid w:val="00F771A7"/>
    <w:rsid w:val="00F77F71"/>
    <w:rsid w:val="00F8109E"/>
    <w:rsid w:val="00F81FEB"/>
    <w:rsid w:val="00F8281C"/>
    <w:rsid w:val="00F84C90"/>
    <w:rsid w:val="00F84D24"/>
    <w:rsid w:val="00F85149"/>
    <w:rsid w:val="00F85D19"/>
    <w:rsid w:val="00F87E8F"/>
    <w:rsid w:val="00F90156"/>
    <w:rsid w:val="00F90E06"/>
    <w:rsid w:val="00F91A98"/>
    <w:rsid w:val="00F94CC7"/>
    <w:rsid w:val="00F95DAC"/>
    <w:rsid w:val="00F95FD9"/>
    <w:rsid w:val="00F9724E"/>
    <w:rsid w:val="00F97592"/>
    <w:rsid w:val="00F97705"/>
    <w:rsid w:val="00F97FD9"/>
    <w:rsid w:val="00FA2A2E"/>
    <w:rsid w:val="00FA516C"/>
    <w:rsid w:val="00FA6428"/>
    <w:rsid w:val="00FA72E8"/>
    <w:rsid w:val="00FB0D07"/>
    <w:rsid w:val="00FB1219"/>
    <w:rsid w:val="00FB1280"/>
    <w:rsid w:val="00FB15D2"/>
    <w:rsid w:val="00FB2213"/>
    <w:rsid w:val="00FB26FF"/>
    <w:rsid w:val="00FB3289"/>
    <w:rsid w:val="00FB4DE9"/>
    <w:rsid w:val="00FB5C15"/>
    <w:rsid w:val="00FB6D17"/>
    <w:rsid w:val="00FC0611"/>
    <w:rsid w:val="00FC0BF8"/>
    <w:rsid w:val="00FC29BB"/>
    <w:rsid w:val="00FC2E03"/>
    <w:rsid w:val="00FC3545"/>
    <w:rsid w:val="00FC40CC"/>
    <w:rsid w:val="00FC4529"/>
    <w:rsid w:val="00FC65EC"/>
    <w:rsid w:val="00FC7167"/>
    <w:rsid w:val="00FD04D5"/>
    <w:rsid w:val="00FD1C57"/>
    <w:rsid w:val="00FD367F"/>
    <w:rsid w:val="00FD4376"/>
    <w:rsid w:val="00FD4436"/>
    <w:rsid w:val="00FD4C86"/>
    <w:rsid w:val="00FD4E7D"/>
    <w:rsid w:val="00FE0BF7"/>
    <w:rsid w:val="00FE39DB"/>
    <w:rsid w:val="00FE48A0"/>
    <w:rsid w:val="00FE688A"/>
    <w:rsid w:val="00FE6968"/>
    <w:rsid w:val="00FE6F9C"/>
    <w:rsid w:val="00FF004E"/>
    <w:rsid w:val="00FF1573"/>
    <w:rsid w:val="00FF175B"/>
    <w:rsid w:val="00FF3545"/>
    <w:rsid w:val="00FF3AF8"/>
    <w:rsid w:val="00FF3C92"/>
    <w:rsid w:val="00FF51CB"/>
    <w:rsid w:val="00FF64CB"/>
    <w:rsid w:val="00FF6AC3"/>
    <w:rsid w:val="00FF77EC"/>
    <w:rsid w:val="00FF7C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6588C50"/>
  <w15:docId w15:val="{D0F0B9C9-F222-4E80-911C-C36D559475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맑은 고딕" w:eastAsia="맑은 고딕" w:hAnsi="맑은 고딕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unhideWhenUsed="1" w:qFormat="1"/>
    <w:lsdException w:name="heading 3" w:uiPriority="0" w:qFormat="1"/>
    <w:lsdException w:name="heading 4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unhideWhenUsed="1" w:qFormat="1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 w:qFormat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6232B"/>
    <w:pPr>
      <w:spacing w:after="180"/>
    </w:pPr>
    <w:rPr>
      <w:rFonts w:ascii="Times New Roman" w:eastAsia="바탕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바탕" w:hAnsi="Arial"/>
      <w:sz w:val="36"/>
      <w:lang w:val="en-GB" w:eastAsia="en-US"/>
    </w:rPr>
  </w:style>
  <w:style w:type="paragraph" w:styleId="2">
    <w:name w:val="heading 2"/>
    <w:basedOn w:val="a"/>
    <w:next w:val="a"/>
    <w:link w:val="2Char"/>
    <w:uiPriority w:val="9"/>
    <w:unhideWhenUsed/>
    <w:qFormat/>
    <w:pPr>
      <w:keepNext/>
      <w:ind w:left="848" w:hangingChars="265" w:hanging="848"/>
      <w:outlineLvl w:val="1"/>
    </w:pPr>
    <w:rPr>
      <w:rFonts w:ascii="Arial" w:eastAsia="맑은 고딕" w:hAnsi="Arial" w:cs="Arial"/>
      <w:sz w:val="32"/>
      <w:lang w:val="en-US" w:eastAsia="ko-KR"/>
    </w:rPr>
  </w:style>
  <w:style w:type="paragraph" w:styleId="3">
    <w:name w:val="heading 3"/>
    <w:basedOn w:val="2"/>
    <w:next w:val="a"/>
    <w:link w:val="3Char"/>
    <w:qFormat/>
    <w:pPr>
      <w:keepLines/>
      <w:spacing w:before="120"/>
      <w:ind w:left="1134" w:hanging="1134"/>
      <w:outlineLvl w:val="2"/>
    </w:pPr>
    <w:rPr>
      <w:rFonts w:eastAsia="바탕"/>
      <w:sz w:val="28"/>
    </w:rPr>
  </w:style>
  <w:style w:type="paragraph" w:styleId="4">
    <w:name w:val="heading 4"/>
    <w:basedOn w:val="a"/>
    <w:next w:val="a"/>
    <w:link w:val="4Char"/>
    <w:unhideWhenUsed/>
    <w:qFormat/>
    <w:pPr>
      <w:keepNext/>
      <w:ind w:leftChars="400" w:left="400" w:hangingChars="200" w:hanging="2000"/>
      <w:outlineLvl w:val="3"/>
    </w:pPr>
    <w:rPr>
      <w:b/>
      <w:bCs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pPr>
      <w:keepNext/>
      <w:ind w:leftChars="500" w:left="500" w:hangingChars="200" w:hanging="2000"/>
      <w:outlineLvl w:val="4"/>
    </w:pPr>
    <w:rPr>
      <w:rFonts w:asciiTheme="majorHAnsi" w:eastAsiaTheme="majorEastAsia" w:hAnsiTheme="majorHAnsi" w:cstheme="majorBidi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pPr>
      <w:keepNext/>
      <w:ind w:leftChars="600" w:left="600" w:hangingChars="200" w:hanging="2000"/>
      <w:outlineLvl w:val="5"/>
    </w:pPr>
    <w:rPr>
      <w:b/>
      <w:bCs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pPr>
      <w:keepNext/>
      <w:ind w:leftChars="700" w:left="700" w:hangingChars="200" w:hanging="200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List 3"/>
    <w:basedOn w:val="a"/>
    <w:uiPriority w:val="99"/>
    <w:semiHidden/>
    <w:unhideWhenUsed/>
    <w:pPr>
      <w:ind w:leftChars="600" w:left="100" w:hangingChars="200" w:hanging="200"/>
      <w:contextualSpacing/>
    </w:pPr>
  </w:style>
  <w:style w:type="paragraph" w:styleId="a3">
    <w:name w:val="Body Text"/>
    <w:basedOn w:val="a"/>
    <w:link w:val="Char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styleId="20">
    <w:name w:val="List 2"/>
    <w:basedOn w:val="a"/>
    <w:uiPriority w:val="99"/>
    <w:semiHidden/>
    <w:unhideWhenUsed/>
    <w:pPr>
      <w:ind w:leftChars="400" w:left="100" w:hangingChars="200" w:hanging="200"/>
      <w:contextualSpacing/>
    </w:pPr>
  </w:style>
  <w:style w:type="paragraph" w:styleId="a4">
    <w:name w:val="Balloon Text"/>
    <w:basedOn w:val="a"/>
    <w:link w:val="Char0"/>
    <w:uiPriority w:val="99"/>
    <w:semiHidden/>
    <w:unhideWhenUsed/>
    <w:pPr>
      <w:spacing w:after="0"/>
    </w:pPr>
    <w:rPr>
      <w:rFonts w:ascii="맑은 고딕" w:eastAsia="맑은 고딕" w:hAnsi="맑은 고딕"/>
      <w:sz w:val="18"/>
      <w:szCs w:val="18"/>
    </w:rPr>
  </w:style>
  <w:style w:type="paragraph" w:styleId="a5">
    <w:name w:val="footer"/>
    <w:basedOn w:val="a6"/>
    <w:link w:val="Char1"/>
    <w:qFormat/>
    <w:pPr>
      <w:widowControl w:val="0"/>
      <w:snapToGrid/>
      <w:spacing w:after="0"/>
      <w:jc w:val="center"/>
    </w:pPr>
    <w:rPr>
      <w:rFonts w:ascii="Arial" w:hAnsi="Arial"/>
      <w:b/>
      <w:i/>
      <w:sz w:val="18"/>
      <w:lang w:val="en-US"/>
    </w:rPr>
  </w:style>
  <w:style w:type="paragraph" w:styleId="a6">
    <w:name w:val="header"/>
    <w:basedOn w:val="a"/>
    <w:link w:val="Char2"/>
    <w:uiPriority w:val="99"/>
    <w:unhideWhenUsed/>
    <w:qFormat/>
    <w:pPr>
      <w:tabs>
        <w:tab w:val="center" w:pos="4513"/>
        <w:tab w:val="right" w:pos="9026"/>
      </w:tabs>
      <w:snapToGrid w:val="0"/>
    </w:pPr>
  </w:style>
  <w:style w:type="paragraph" w:styleId="a7">
    <w:name w:val="List"/>
    <w:basedOn w:val="a"/>
    <w:uiPriority w:val="99"/>
    <w:semiHidden/>
    <w:unhideWhenUsed/>
    <w:qFormat/>
    <w:pPr>
      <w:ind w:leftChars="2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qFormat/>
    <w:pPr>
      <w:ind w:leftChars="800" w:left="100" w:hangingChars="200" w:hanging="200"/>
      <w:contextualSpacing/>
    </w:pPr>
  </w:style>
  <w:style w:type="paragraph" w:styleId="a8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character" w:styleId="a9">
    <w:name w:val="page number"/>
    <w:basedOn w:val="a0"/>
    <w:qFormat/>
  </w:style>
  <w:style w:type="character" w:styleId="aa">
    <w:name w:val="Hyperlink"/>
    <w:basedOn w:val="a0"/>
    <w:uiPriority w:val="99"/>
    <w:unhideWhenUsed/>
    <w:qFormat/>
    <w:rPr>
      <w:color w:val="0563C1"/>
      <w:u w:val="single"/>
    </w:rPr>
  </w:style>
  <w:style w:type="table" w:styleId="ab">
    <w:name w:val="Table Grid"/>
    <w:aliases w:val="TableGrid,网格型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Char">
    <w:name w:val="제목 1 Char"/>
    <w:link w:val="1"/>
    <w:qFormat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3Char">
    <w:name w:val="제목 3 Char"/>
    <w:link w:val="3"/>
    <w:qFormat/>
    <w:rPr>
      <w:rFonts w:ascii="Arial" w:eastAsia="바탕" w:hAnsi="Arial" w:cs="Times New Roman"/>
      <w:kern w:val="0"/>
      <w:sz w:val="28"/>
      <w:szCs w:val="20"/>
      <w:lang w:val="en-GB" w:eastAsia="en-US"/>
    </w:rPr>
  </w:style>
  <w:style w:type="character" w:customStyle="1" w:styleId="Char1">
    <w:name w:val="바닥글 Char"/>
    <w:link w:val="a5"/>
    <w:qFormat/>
    <w:rPr>
      <w:rFonts w:ascii="Arial" w:eastAsia="바탕" w:hAnsi="Arial" w:cs="Times New Roman"/>
      <w:b/>
      <w:i/>
      <w:kern w:val="0"/>
      <w:sz w:val="18"/>
      <w:szCs w:val="20"/>
      <w:lang w:eastAsia="en-US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2Char">
    <w:name w:val="제목 2 Char"/>
    <w:link w:val="2"/>
    <w:uiPriority w:val="9"/>
    <w:rPr>
      <w:rFonts w:ascii="Arial" w:hAnsi="Arial" w:cs="Arial"/>
      <w:sz w:val="32"/>
    </w:rPr>
  </w:style>
  <w:style w:type="character" w:customStyle="1" w:styleId="Char2">
    <w:name w:val="머리글 Char"/>
    <w:link w:val="a6"/>
    <w:uiPriority w:val="99"/>
    <w:qFormat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c">
    <w:name w:val="List Paragraph"/>
    <w:aliases w:val="- Bullets,?? ??,?????,????,Lista1,中等深浅网格 1 - 着色 21,列表段落,¥¡¡¡¡ì¬º¥¹¥È¶ÎÂä,ÁÐ³ö¶ÎÂä,列表段落1,—ño’i—Ž,¥ê¥¹¥È¶ÎÂä,1st level - Bullet List Paragraph,Lettre d'introduction,Paragrafo elenco,Normal bullet 2,Bullet list,목록단락,リスト段落,列出段落,列出段落1,列,R4_bullets,列表段"/>
    <w:basedOn w:val="a"/>
    <w:link w:val="Char3"/>
    <w:uiPriority w:val="34"/>
    <w:qFormat/>
    <w:pPr>
      <w:ind w:leftChars="400" w:left="800"/>
    </w:pPr>
  </w:style>
  <w:style w:type="character" w:customStyle="1" w:styleId="Char0">
    <w:name w:val="풍선 도움말 텍스트 Char"/>
    <w:link w:val="a4"/>
    <w:uiPriority w:val="99"/>
    <w:semiHidden/>
    <w:qFormat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paragraph" w:customStyle="1" w:styleId="B1">
    <w:name w:val="B1"/>
    <w:basedOn w:val="a7"/>
    <w:link w:val="B1Zchn"/>
    <w:qFormat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20"/>
    <w:link w:val="B2Char"/>
    <w:qFormat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qFormat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30"/>
    <w:link w:val="B3Char"/>
    <w:qFormat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B2Char">
    <w:name w:val="B2 Char"/>
    <w:link w:val="B2"/>
    <w:qFormat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ko-KR"/>
    </w:rPr>
  </w:style>
  <w:style w:type="paragraph" w:customStyle="1" w:styleId="B4">
    <w:name w:val="B4"/>
    <w:basedOn w:val="40"/>
    <w:link w:val="B4Char"/>
    <w:qFormat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4Char">
    <w:name w:val="제목 4 Char"/>
    <w:link w:val="4"/>
    <w:qFormat/>
    <w:rPr>
      <w:rFonts w:ascii="Times New Roman" w:eastAsia="바탕" w:hAnsi="Times New Roman"/>
      <w:b/>
      <w:bCs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맑은 고딕" w:hAnsi="Arial"/>
      <w:b/>
      <w:lang w:eastAsia="ko-KR"/>
    </w:rPr>
  </w:style>
  <w:style w:type="character" w:customStyle="1" w:styleId="B1Char">
    <w:name w:val="B1 Char"/>
    <w:qFormat/>
    <w:rPr>
      <w:lang w:val="en-GB" w:eastAsia="ko-KR" w:bidi="ar-SA"/>
    </w:rPr>
  </w:style>
  <w:style w:type="character" w:customStyle="1" w:styleId="TFChar">
    <w:name w:val="TF Char"/>
    <w:link w:val="TF"/>
    <w:qFormat/>
    <w:rPr>
      <w:rFonts w:ascii="Arial" w:hAnsi="Arial"/>
      <w:b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eastAsiaTheme="minorEastAsia" w:hAnsi="Arial"/>
      <w:sz w:val="18"/>
    </w:rPr>
  </w:style>
  <w:style w:type="paragraph" w:customStyle="1" w:styleId="TAH">
    <w:name w:val="TAH"/>
    <w:basedOn w:val="a"/>
    <w:link w:val="TAHCar"/>
    <w:qFormat/>
    <w:pPr>
      <w:keepNext/>
      <w:keepLines/>
      <w:spacing w:after="0"/>
      <w:jc w:val="center"/>
    </w:pPr>
    <w:rPr>
      <w:rFonts w:ascii="Arial" w:eastAsiaTheme="minorEastAsia" w:hAnsi="Arial"/>
      <w:b/>
      <w:sz w:val="18"/>
    </w:rPr>
  </w:style>
  <w:style w:type="character" w:customStyle="1" w:styleId="TALCar">
    <w:name w:val="TAL Car"/>
    <w:basedOn w:val="a0"/>
    <w:link w:val="TAL"/>
    <w:qFormat/>
    <w:rPr>
      <w:rFonts w:ascii="Arial" w:eastAsiaTheme="minorEastAsia" w:hAnsi="Arial"/>
      <w:sz w:val="18"/>
      <w:lang w:val="en-GB"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  <w:rPr>
      <w:rFonts w:eastAsiaTheme="minorEastAsia"/>
    </w:rPr>
  </w:style>
  <w:style w:type="character" w:customStyle="1" w:styleId="NOChar">
    <w:name w:val="NO Char"/>
    <w:basedOn w:val="a0"/>
    <w:link w:val="NO"/>
    <w:qFormat/>
    <w:rPr>
      <w:rFonts w:ascii="Times New Roman" w:eastAsiaTheme="minorEastAsia" w:hAnsi="Times New Roman"/>
      <w:lang w:val="en-GB" w:eastAsia="en-US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customStyle="1" w:styleId="TAC">
    <w:name w:val="TAC"/>
    <w:basedOn w:val="TAL"/>
    <w:link w:val="TACChar"/>
    <w:qFormat/>
    <w:pPr>
      <w:jc w:val="center"/>
    </w:pPr>
    <w:rPr>
      <w:rFonts w:eastAsia="바탕"/>
    </w:rPr>
  </w:style>
  <w:style w:type="character" w:customStyle="1" w:styleId="6Char">
    <w:name w:val="제목 6 Char"/>
    <w:basedOn w:val="a0"/>
    <w:link w:val="6"/>
    <w:uiPriority w:val="9"/>
    <w:semiHidden/>
    <w:qFormat/>
    <w:rPr>
      <w:rFonts w:ascii="Times New Roman" w:eastAsia="바탕" w:hAnsi="Times New Roman"/>
      <w:b/>
      <w:bCs/>
      <w:lang w:val="en-GB" w:eastAsia="en-US"/>
    </w:rPr>
  </w:style>
  <w:style w:type="character" w:customStyle="1" w:styleId="B2Car">
    <w:name w:val="B2 Car"/>
    <w:basedOn w:val="a0"/>
    <w:qFormat/>
    <w:rPr>
      <w:rFonts w:eastAsia="바탕"/>
      <w:lang w:val="en-GB" w:eastAsia="en-US" w:bidi="ar-SA"/>
    </w:rPr>
  </w:style>
  <w:style w:type="character" w:customStyle="1" w:styleId="Char">
    <w:name w:val="본문 Char"/>
    <w:basedOn w:val="a0"/>
    <w:link w:val="a3"/>
    <w:qFormat/>
    <w:rPr>
      <w:rFonts w:ascii="Times New Roman" w:eastAsia="Times New Roman" w:hAnsi="Times New Roman"/>
      <w:lang w:val="en-GB" w:eastAsia="ja-JP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eastAsia="ko-KR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</w:rPr>
  </w:style>
  <w:style w:type="character" w:customStyle="1" w:styleId="B3Char2">
    <w:name w:val="B3 Char2"/>
    <w:qFormat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eastAsia="MS Mincho" w:hAnsi="Arial"/>
      <w:lang w:val="en-GB" w:eastAsia="en-US"/>
    </w:rPr>
  </w:style>
  <w:style w:type="paragraph" w:customStyle="1" w:styleId="Agreement">
    <w:name w:val="Agreement"/>
    <w:basedOn w:val="a"/>
    <w:next w:val="Doc-text2"/>
    <w:uiPriority w:val="99"/>
    <w:qFormat/>
    <w:pPr>
      <w:numPr>
        <w:numId w:val="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EmailDiscussion">
    <w:name w:val="EmailDiscussion"/>
    <w:basedOn w:val="a"/>
    <w:next w:val="EmailDiscussion2"/>
    <w:link w:val="EmailDiscussionChar"/>
    <w:qFormat/>
    <w:pPr>
      <w:numPr>
        <w:numId w:val="2"/>
      </w:numPr>
      <w:tabs>
        <w:tab w:val="clear" w:pos="1619"/>
        <w:tab w:val="left" w:pos="360"/>
      </w:tabs>
      <w:spacing w:before="40" w:after="0"/>
      <w:ind w:left="360"/>
    </w:pPr>
    <w:rPr>
      <w:rFonts w:ascii="Arial" w:eastAsia="MS Mincho" w:hAnsi="Arial"/>
      <w:b/>
      <w:szCs w:val="24"/>
      <w:lang w:eastAsia="en-GB"/>
    </w:rPr>
  </w:style>
  <w:style w:type="paragraph" w:customStyle="1" w:styleId="EmailDiscussion2">
    <w:name w:val="EmailDiscussion2"/>
    <w:basedOn w:val="Doc-text2"/>
    <w:qFormat/>
  </w:style>
  <w:style w:type="character" w:customStyle="1" w:styleId="EmailDiscussionChar">
    <w:name w:val="EmailDiscussion Char"/>
    <w:link w:val="EmailDiscussion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Doc-title">
    <w:name w:val="Doc-title"/>
    <w:basedOn w:val="a"/>
    <w:next w:val="Doc-text2"/>
    <w:link w:val="Doc-titleChar"/>
    <w:qFormat/>
    <w:pPr>
      <w:spacing w:before="60" w:after="0"/>
      <w:ind w:left="1259" w:hanging="1259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ko-KR"/>
    </w:rPr>
  </w:style>
  <w:style w:type="paragraph" w:styleId="70">
    <w:name w:val="toc 7"/>
    <w:basedOn w:val="60"/>
    <w:next w:val="a"/>
    <w:uiPriority w:val="39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 w:line="240" w:lineRule="auto"/>
      <w:ind w:leftChars="0" w:left="2268" w:right="425" w:hanging="2268"/>
      <w:textAlignment w:val="baseline"/>
    </w:pPr>
    <w:rPr>
      <w:rFonts w:eastAsia="Times New Roman"/>
      <w:noProof/>
      <w:lang w:eastAsia="ja-JP"/>
    </w:rPr>
  </w:style>
  <w:style w:type="paragraph" w:styleId="60">
    <w:name w:val="toc 6"/>
    <w:basedOn w:val="a"/>
    <w:next w:val="a"/>
    <w:autoRedefine/>
    <w:uiPriority w:val="39"/>
    <w:semiHidden/>
    <w:unhideWhenUsed/>
    <w:pPr>
      <w:ind w:leftChars="1000" w:left="2125"/>
    </w:pPr>
  </w:style>
  <w:style w:type="paragraph" w:customStyle="1" w:styleId="EditorsNote">
    <w:name w:val="Editor's Note"/>
    <w:basedOn w:val="NO"/>
    <w:link w:val="EditorsNoteChar"/>
    <w:qFormat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eastAsia="Times New Roman"/>
      <w:color w:val="FF0000"/>
      <w:lang w:val="x-none" w:eastAsia="x-none"/>
    </w:rPr>
  </w:style>
  <w:style w:type="character" w:customStyle="1" w:styleId="EditorsNoteChar">
    <w:name w:val="Editor's Note Char"/>
    <w:aliases w:val="EN Char"/>
    <w:link w:val="EditorsNote"/>
    <w:qFormat/>
    <w:rPr>
      <w:rFonts w:ascii="Times New Roman" w:eastAsia="Times New Roman" w:hAnsi="Times New Roman"/>
      <w:color w:val="FF0000"/>
      <w:lang w:val="x-none" w:eastAsia="x-none"/>
    </w:rPr>
  </w:style>
  <w:style w:type="character" w:customStyle="1" w:styleId="TAHCar">
    <w:name w:val="TAH Car"/>
    <w:link w:val="TAH"/>
    <w:qFormat/>
    <w:locked/>
    <w:rPr>
      <w:rFonts w:ascii="Arial" w:eastAsiaTheme="minorEastAsia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eastAsia="바탕" w:hAnsi="Arial"/>
      <w:sz w:val="18"/>
      <w:lang w:val="en-GB" w:eastAsia="en-US"/>
    </w:rPr>
  </w:style>
  <w:style w:type="paragraph" w:customStyle="1" w:styleId="TAN">
    <w:name w:val="TAN"/>
    <w:basedOn w:val="TAL"/>
    <w:pPr>
      <w:spacing w:line="240" w:lineRule="auto"/>
      <w:ind w:left="851" w:hanging="851"/>
    </w:pPr>
    <w:rPr>
      <w:rFonts w:eastAsia="바탕"/>
    </w:rPr>
  </w:style>
  <w:style w:type="paragraph" w:customStyle="1" w:styleId="Comments">
    <w:name w:val="Comments"/>
    <w:basedOn w:val="a"/>
    <w:link w:val="CommentsChar"/>
    <w:qFormat/>
    <w:pPr>
      <w:spacing w:before="40" w:after="0" w:line="240" w:lineRule="auto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Pr>
      <w:rFonts w:ascii="Arial" w:eastAsia="MS Mincho" w:hAnsi="Arial"/>
      <w:i/>
      <w:noProof/>
      <w:sz w:val="18"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pPr>
      <w:numPr>
        <w:numId w:val="3"/>
      </w:numPr>
      <w:tabs>
        <w:tab w:val="clear" w:pos="1622"/>
      </w:tabs>
      <w:spacing w:line="240" w:lineRule="auto"/>
    </w:pPr>
  </w:style>
  <w:style w:type="character" w:customStyle="1" w:styleId="ComeBackCharChar">
    <w:name w:val="ComeBack Char Char"/>
    <w:link w:val="ComeBack"/>
    <w:rPr>
      <w:rFonts w:ascii="Arial" w:eastAsia="MS Mincho" w:hAnsi="Arial"/>
      <w:szCs w:val="24"/>
      <w:lang w:val="en-GB" w:eastAsia="en-GB"/>
    </w:rPr>
  </w:style>
  <w:style w:type="character" w:customStyle="1" w:styleId="Char3">
    <w:name w:val="목록 단락 Char"/>
    <w:aliases w:val="- Bullets Char,?? ?? Char,????? Char,???? Char,Lista1 Char,中等深浅网格 1 - 着色 21 Char,列表段落 Char,¥¡¡¡¡ì¬º¥¹¥È¶ÎÂä Char,ÁÐ³ö¶ÎÂä Char,列表段落1 Char,—ño’i—Ž Char,¥ê¥¹¥È¶ÎÂä Char,1st level - Bullet List Paragraph Char,Lettre d'introduction Char,列 Char"/>
    <w:link w:val="ac"/>
    <w:uiPriority w:val="34"/>
    <w:qFormat/>
    <w:rPr>
      <w:rFonts w:ascii="Times New Roman" w:eastAsia="바탕" w:hAnsi="Times New Roman"/>
      <w:lang w:val="en-GB" w:eastAsia="en-US"/>
    </w:rPr>
  </w:style>
  <w:style w:type="paragraph" w:customStyle="1" w:styleId="EditorsNoteAuto">
    <w:name w:val="Editor's Note + Auto"/>
    <w:basedOn w:val="EditorsNote"/>
    <w:qFormat/>
    <w:rPr>
      <w:lang w:val="en-GB" w:eastAsia="ja-JP"/>
    </w:rPr>
  </w:style>
  <w:style w:type="table" w:customStyle="1" w:styleId="10">
    <w:name w:val="표 구분선1"/>
    <w:basedOn w:val="a1"/>
    <w:next w:val="ab"/>
    <w:qFormat/>
    <w:pPr>
      <w:spacing w:after="0" w:line="240" w:lineRule="auto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표 구분선2"/>
    <w:basedOn w:val="a1"/>
    <w:next w:val="ab"/>
    <w:qFormat/>
    <w:pPr>
      <w:spacing w:after="0" w:line="240" w:lineRule="auto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msonormal">
    <w:name w:val="x_msonormal"/>
    <w:basedOn w:val="a"/>
    <w:uiPriority w:val="99"/>
    <w:pPr>
      <w:spacing w:after="0" w:line="240" w:lineRule="auto"/>
    </w:pPr>
    <w:rPr>
      <w:rFonts w:ascii="Calibri" w:eastAsia="Calibri" w:hAnsi="Calibri" w:cs="Calibri"/>
      <w:sz w:val="22"/>
      <w:szCs w:val="22"/>
      <w:lang w:val="en-US"/>
    </w:rPr>
  </w:style>
  <w:style w:type="paragraph" w:styleId="ad">
    <w:name w:val="annotation text"/>
    <w:basedOn w:val="a"/>
    <w:link w:val="Char4"/>
    <w:unhideWhenUsed/>
    <w:qFormat/>
    <w:pPr>
      <w:overflowPunct w:val="0"/>
      <w:autoSpaceDE w:val="0"/>
      <w:autoSpaceDN w:val="0"/>
      <w:adjustRightInd w:val="0"/>
      <w:spacing w:line="240" w:lineRule="auto"/>
    </w:pPr>
    <w:rPr>
      <w:rFonts w:eastAsia="Times New Roman"/>
      <w:lang w:eastAsia="ja-JP"/>
    </w:rPr>
  </w:style>
  <w:style w:type="character" w:customStyle="1" w:styleId="Char4">
    <w:name w:val="메모 텍스트 Char"/>
    <w:basedOn w:val="a0"/>
    <w:link w:val="ad"/>
    <w:qFormat/>
    <w:rPr>
      <w:rFonts w:ascii="Times New Roman" w:eastAsia="Times New Roman" w:hAnsi="Times New Roman"/>
      <w:lang w:val="en-GB" w:eastAsia="ja-JP"/>
    </w:rPr>
  </w:style>
  <w:style w:type="character" w:styleId="ae">
    <w:name w:val="annotation reference"/>
    <w:qFormat/>
    <w:rPr>
      <w:sz w:val="16"/>
      <w:szCs w:val="16"/>
    </w:rPr>
  </w:style>
  <w:style w:type="character" w:customStyle="1" w:styleId="7Char">
    <w:name w:val="제목 7 Char"/>
    <w:basedOn w:val="a0"/>
    <w:link w:val="7"/>
    <w:uiPriority w:val="9"/>
    <w:semiHidden/>
    <w:rPr>
      <w:rFonts w:ascii="Times New Roman" w:eastAsia="바탕" w:hAnsi="Times New Roman"/>
      <w:lang w:val="en-GB" w:eastAsia="en-US"/>
    </w:rPr>
  </w:style>
  <w:style w:type="character" w:customStyle="1" w:styleId="5Char">
    <w:name w:val="제목 5 Char"/>
    <w:basedOn w:val="a0"/>
    <w:link w:val="5"/>
    <w:uiPriority w:val="9"/>
    <w:semiHidden/>
    <w:rPr>
      <w:rFonts w:asciiTheme="majorHAnsi" w:eastAsiaTheme="majorEastAsia" w:hAnsiTheme="majorHAnsi" w:cstheme="majorBidi"/>
      <w:lang w:val="en-GB" w:eastAsia="en-US"/>
    </w:rPr>
  </w:style>
  <w:style w:type="character" w:customStyle="1" w:styleId="TALChar">
    <w:name w:val="TAL Char"/>
    <w:qFormat/>
    <w:locked/>
    <w:rPr>
      <w:rFonts w:ascii="Arial" w:hAnsi="Arial"/>
      <w:sz w:val="18"/>
      <w:lang w:eastAsia="en-US"/>
    </w:rPr>
  </w:style>
  <w:style w:type="character" w:customStyle="1" w:styleId="B10">
    <w:name w:val="B1 (文字)"/>
    <w:qFormat/>
    <w:locked/>
    <w:rPr>
      <w:lang w:eastAsia="en-US"/>
    </w:rPr>
  </w:style>
  <w:style w:type="paragraph" w:styleId="af">
    <w:name w:val="annotation subject"/>
    <w:basedOn w:val="ad"/>
    <w:next w:val="ad"/>
    <w:link w:val="Char5"/>
    <w:uiPriority w:val="99"/>
    <w:semiHidden/>
    <w:unhideWhenUsed/>
    <w:pPr>
      <w:overflowPunct/>
      <w:autoSpaceDE/>
      <w:autoSpaceDN/>
      <w:adjustRightInd/>
      <w:spacing w:line="259" w:lineRule="auto"/>
    </w:pPr>
    <w:rPr>
      <w:rFonts w:eastAsia="바탕"/>
      <w:b/>
      <w:bCs/>
      <w:lang w:eastAsia="en-US"/>
    </w:rPr>
  </w:style>
  <w:style w:type="character" w:customStyle="1" w:styleId="Char5">
    <w:name w:val="메모 주제 Char"/>
    <w:basedOn w:val="Char4"/>
    <w:link w:val="af"/>
    <w:uiPriority w:val="99"/>
    <w:semiHidden/>
    <w:rPr>
      <w:rFonts w:ascii="Times New Roman" w:eastAsia="바탕" w:hAnsi="Times New Roman"/>
      <w:b/>
      <w:bCs/>
      <w:lang w:val="en-GB" w:eastAsia="en-US"/>
    </w:rPr>
  </w:style>
  <w:style w:type="character" w:customStyle="1" w:styleId="B1Char1">
    <w:name w:val="B1 Char1"/>
    <w:qFormat/>
    <w:rsid w:val="00A147CF"/>
  </w:style>
  <w:style w:type="paragraph" w:customStyle="1" w:styleId="ListParagraph1">
    <w:name w:val="List Paragraph1"/>
    <w:basedOn w:val="a"/>
    <w:uiPriority w:val="34"/>
    <w:unhideWhenUsed/>
    <w:qFormat/>
    <w:rsid w:val="00577A4E"/>
    <w:pPr>
      <w:widowControl w:val="0"/>
      <w:spacing w:after="160"/>
      <w:ind w:firstLineChars="200" w:firstLine="420"/>
      <w:jc w:val="both"/>
    </w:pPr>
    <w:rPr>
      <w:rFonts w:ascii="Arial" w:eastAsiaTheme="minorEastAsia" w:hAnsi="Arial"/>
      <w:kern w:val="2"/>
      <w:sz w:val="21"/>
      <w:szCs w:val="21"/>
      <w:lang w:eastAsia="en-GB"/>
    </w:rPr>
  </w:style>
  <w:style w:type="paragraph" w:customStyle="1" w:styleId="1st-Proposal-YJ">
    <w:name w:val="1st-Proposal-YJ"/>
    <w:basedOn w:val="a"/>
    <w:qFormat/>
    <w:rsid w:val="002247C2"/>
    <w:pPr>
      <w:numPr>
        <w:numId w:val="5"/>
      </w:numPr>
      <w:snapToGrid w:val="0"/>
      <w:spacing w:beforeLines="50" w:before="50" w:afterLines="50" w:after="50" w:line="240" w:lineRule="auto"/>
      <w:jc w:val="both"/>
    </w:pPr>
    <w:rPr>
      <w:rFonts w:eastAsia="Times New Roman"/>
      <w:b/>
      <w:i/>
      <w:kern w:val="2"/>
      <w:lang w:val="en-US" w:eastAsia="zh-CN"/>
    </w:rPr>
  </w:style>
  <w:style w:type="paragraph" w:customStyle="1" w:styleId="2nd-proposal-YJ">
    <w:name w:val="2nd-proposal-YJ"/>
    <w:basedOn w:val="1st-Proposal-YJ"/>
    <w:qFormat/>
    <w:rsid w:val="002247C2"/>
    <w:pPr>
      <w:numPr>
        <w:ilvl w:val="1"/>
      </w:numPr>
      <w:adjustRightInd w:val="0"/>
    </w:pPr>
  </w:style>
  <w:style w:type="paragraph" w:customStyle="1" w:styleId="3nd-proposal-YJ">
    <w:name w:val="3nd-proposal-YJ"/>
    <w:basedOn w:val="2nd-proposal-YJ"/>
    <w:qFormat/>
    <w:rsid w:val="002247C2"/>
    <w:pPr>
      <w:numPr>
        <w:ilvl w:val="2"/>
      </w:numPr>
    </w:pPr>
  </w:style>
  <w:style w:type="paragraph" w:styleId="af0">
    <w:name w:val="caption"/>
    <w:basedOn w:val="a"/>
    <w:next w:val="a"/>
    <w:uiPriority w:val="35"/>
    <w:qFormat/>
    <w:rsid w:val="00711F30"/>
    <w:pPr>
      <w:widowControl w:val="0"/>
      <w:overflowPunct w:val="0"/>
      <w:autoSpaceDE w:val="0"/>
      <w:autoSpaceDN w:val="0"/>
      <w:adjustRightInd w:val="0"/>
      <w:spacing w:line="360" w:lineRule="atLeast"/>
      <w:jc w:val="both"/>
      <w:textAlignment w:val="baseline"/>
    </w:pPr>
    <w:rPr>
      <w:rFonts w:eastAsia="굴림"/>
      <w:b/>
      <w:bCs/>
      <w:lang w:val="en-US" w:eastAsia="ja-JP"/>
    </w:rPr>
  </w:style>
  <w:style w:type="paragraph" w:customStyle="1" w:styleId="B5">
    <w:name w:val="B5"/>
    <w:basedOn w:val="50"/>
    <w:link w:val="B5Char"/>
    <w:qFormat/>
    <w:rsid w:val="006632C8"/>
    <w:pPr>
      <w:overflowPunct w:val="0"/>
      <w:autoSpaceDE w:val="0"/>
      <w:autoSpaceDN w:val="0"/>
      <w:adjustRightInd w:val="0"/>
      <w:spacing w:line="240" w:lineRule="auto"/>
      <w:ind w:leftChars="0" w:left="1702" w:firstLineChars="0" w:hanging="284"/>
      <w:contextualSpacing w:val="0"/>
      <w:textAlignment w:val="baseline"/>
    </w:pPr>
    <w:rPr>
      <w:rFonts w:eastAsia="Times New Roman"/>
      <w:lang w:eastAsia="ja-JP"/>
    </w:rPr>
  </w:style>
  <w:style w:type="character" w:customStyle="1" w:styleId="B5Char">
    <w:name w:val="B5 Char"/>
    <w:link w:val="B5"/>
    <w:qFormat/>
    <w:locked/>
    <w:rsid w:val="006632C8"/>
    <w:rPr>
      <w:rFonts w:ascii="Times New Roman" w:eastAsia="Times New Roman" w:hAnsi="Times New Roman"/>
      <w:lang w:val="en-GB" w:eastAsia="ja-JP"/>
    </w:rPr>
  </w:style>
  <w:style w:type="character" w:customStyle="1" w:styleId="B6Char">
    <w:name w:val="B6 Char"/>
    <w:link w:val="B6"/>
    <w:qFormat/>
    <w:locked/>
    <w:rsid w:val="006632C8"/>
    <w:rPr>
      <w:rFonts w:eastAsia="Times New Roman"/>
    </w:rPr>
  </w:style>
  <w:style w:type="paragraph" w:customStyle="1" w:styleId="B6">
    <w:name w:val="B6"/>
    <w:basedOn w:val="B5"/>
    <w:link w:val="B6Char"/>
    <w:qFormat/>
    <w:rsid w:val="006632C8"/>
    <w:pPr>
      <w:ind w:left="1985"/>
    </w:pPr>
    <w:rPr>
      <w:rFonts w:ascii="맑은 고딕" w:hAnsi="맑은 고딕"/>
      <w:lang w:val="en-US" w:eastAsia="zh-CN"/>
    </w:rPr>
  </w:style>
  <w:style w:type="paragraph" w:customStyle="1" w:styleId="B7">
    <w:name w:val="B7"/>
    <w:basedOn w:val="B6"/>
    <w:link w:val="B7Char"/>
    <w:qFormat/>
    <w:rsid w:val="006632C8"/>
    <w:pPr>
      <w:ind w:left="2269"/>
    </w:pPr>
  </w:style>
  <w:style w:type="character" w:customStyle="1" w:styleId="B7Char">
    <w:name w:val="B7 Char"/>
    <w:basedOn w:val="B6Char"/>
    <w:link w:val="B7"/>
    <w:qFormat/>
    <w:rsid w:val="006632C8"/>
    <w:rPr>
      <w:rFonts w:eastAsia="Times New Roman"/>
    </w:rPr>
  </w:style>
  <w:style w:type="paragraph" w:customStyle="1" w:styleId="B8">
    <w:name w:val="B8"/>
    <w:basedOn w:val="B7"/>
    <w:link w:val="B8Char"/>
    <w:qFormat/>
    <w:rsid w:val="006632C8"/>
    <w:pPr>
      <w:ind w:left="2552"/>
    </w:pPr>
  </w:style>
  <w:style w:type="character" w:customStyle="1" w:styleId="B8Char">
    <w:name w:val="B8 Char"/>
    <w:link w:val="B8"/>
    <w:qFormat/>
    <w:rsid w:val="006632C8"/>
    <w:rPr>
      <w:rFonts w:eastAsia="Times New Roman"/>
    </w:rPr>
  </w:style>
  <w:style w:type="paragraph" w:styleId="50">
    <w:name w:val="List 5"/>
    <w:basedOn w:val="a"/>
    <w:uiPriority w:val="99"/>
    <w:semiHidden/>
    <w:unhideWhenUsed/>
    <w:rsid w:val="006632C8"/>
    <w:pPr>
      <w:ind w:leftChars="1000" w:left="100" w:hangingChars="200" w:hanging="200"/>
      <w:contextualSpacing/>
    </w:pPr>
  </w:style>
  <w:style w:type="table" w:customStyle="1" w:styleId="31">
    <w:name w:val="표 구분선3"/>
    <w:basedOn w:val="a1"/>
    <w:next w:val="ab"/>
    <w:rsid w:val="005D69ED"/>
    <w:pPr>
      <w:spacing w:after="0" w:line="240" w:lineRule="auto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0MaintextChar">
    <w:name w:val="0 Main text Char"/>
    <w:link w:val="0Maintext"/>
    <w:qFormat/>
    <w:locked/>
    <w:rsid w:val="007C66FA"/>
    <w:rPr>
      <w:lang w:val="en-GB" w:eastAsia="en-US"/>
    </w:rPr>
  </w:style>
  <w:style w:type="paragraph" w:customStyle="1" w:styleId="0Maintext">
    <w:name w:val="0 Main text"/>
    <w:basedOn w:val="a"/>
    <w:link w:val="0MaintextChar"/>
    <w:qFormat/>
    <w:rsid w:val="007C66FA"/>
    <w:pPr>
      <w:spacing w:after="0" w:line="240" w:lineRule="auto"/>
      <w:jc w:val="both"/>
    </w:pPr>
    <w:rPr>
      <w:rFonts w:ascii="맑은 고딕" w:eastAsia="맑은 고딕" w:hAnsi="맑은 고딕"/>
    </w:rPr>
  </w:style>
  <w:style w:type="paragraph" w:customStyle="1" w:styleId="Proposal">
    <w:name w:val="Proposal"/>
    <w:basedOn w:val="a3"/>
    <w:link w:val="ProposalChar"/>
    <w:qFormat/>
    <w:rsid w:val="007C66FA"/>
    <w:pPr>
      <w:numPr>
        <w:numId w:val="13"/>
      </w:numPr>
      <w:tabs>
        <w:tab w:val="clear" w:pos="1304"/>
        <w:tab w:val="left" w:pos="1701"/>
      </w:tabs>
      <w:spacing w:after="120" w:line="240" w:lineRule="auto"/>
      <w:ind w:left="1701" w:hanging="1701"/>
      <w:jc w:val="both"/>
    </w:pPr>
    <w:rPr>
      <w:rFonts w:ascii="Arial" w:eastAsia="바탕" w:hAnsi="Arial"/>
      <w:b/>
      <w:bCs/>
    </w:rPr>
  </w:style>
  <w:style w:type="character" w:customStyle="1" w:styleId="ProposalChar">
    <w:name w:val="Proposal Char"/>
    <w:basedOn w:val="Char"/>
    <w:link w:val="Proposal"/>
    <w:qFormat/>
    <w:rsid w:val="007C66FA"/>
    <w:rPr>
      <w:rFonts w:ascii="Arial" w:eastAsia="바탕" w:hAnsi="Arial"/>
      <w:b/>
      <w:bCs/>
      <w:lang w:val="en-GB" w:eastAsia="ja-JP"/>
    </w:rPr>
  </w:style>
  <w:style w:type="paragraph" w:customStyle="1" w:styleId="Figure">
    <w:name w:val="Figure"/>
    <w:basedOn w:val="a"/>
    <w:next w:val="af0"/>
    <w:rsid w:val="007C66FA"/>
    <w:pPr>
      <w:keepNext/>
      <w:keepLines/>
      <w:overflowPunct w:val="0"/>
      <w:autoSpaceDE w:val="0"/>
      <w:autoSpaceDN w:val="0"/>
      <w:adjustRightInd w:val="0"/>
      <w:spacing w:before="180" w:line="240" w:lineRule="auto"/>
      <w:jc w:val="center"/>
      <w:textAlignment w:val="baseline"/>
    </w:pPr>
    <w:rPr>
      <w:lang w:eastAsia="ja-JP"/>
    </w:rPr>
  </w:style>
  <w:style w:type="paragraph" w:customStyle="1" w:styleId="Observation">
    <w:name w:val="Observation"/>
    <w:basedOn w:val="Proposal"/>
    <w:qFormat/>
    <w:rsid w:val="007C66FA"/>
    <w:pPr>
      <w:numPr>
        <w:numId w:val="14"/>
      </w:numPr>
      <w:ind w:left="1701" w:hanging="1701"/>
    </w:pPr>
  </w:style>
  <w:style w:type="paragraph" w:customStyle="1" w:styleId="FigureTitle">
    <w:name w:val="Figure_Title"/>
    <w:basedOn w:val="a"/>
    <w:next w:val="a"/>
    <w:rsid w:val="007C66FA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 w:line="240" w:lineRule="auto"/>
      <w:jc w:val="center"/>
      <w:textAlignment w:val="baseline"/>
    </w:pPr>
    <w:rPr>
      <w:b/>
      <w:sz w:val="24"/>
      <w:lang w:eastAsia="en-GB"/>
    </w:rPr>
  </w:style>
  <w:style w:type="numbering" w:customStyle="1" w:styleId="StyleBulletedSymbolsymbolLeft025Hanging025228">
    <w:name w:val="Style Bulleted Symbol (symbol) Left:  0.25&quot; Hanging:  0.25&quot;228"/>
    <w:basedOn w:val="a2"/>
    <w:rsid w:val="003C650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655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84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1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14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21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2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1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53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9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9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9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9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C728312-C384-41E0-BB7C-4C5D5A402B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470</TotalTime>
  <Pages>3</Pages>
  <Words>934</Words>
  <Characters>5329</Characters>
  <Application>Microsoft Office Word</Application>
  <DocSecurity>0</DocSecurity>
  <Lines>44</Lines>
  <Paragraphs>12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SeungJune Yi</dc:creator>
  <cp:keywords/>
  <dc:description/>
  <cp:lastModifiedBy>LGE (Hanul)</cp:lastModifiedBy>
  <cp:revision>154</cp:revision>
  <dcterms:created xsi:type="dcterms:W3CDTF">2025-02-07T03:57:00Z</dcterms:created>
  <dcterms:modified xsi:type="dcterms:W3CDTF">2025-05-09T04:20:00Z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KSOProductBuildVer">
    <vt:lpwstr>2052-10.8.2.7027</vt:lpwstr>
  </property>
</Properties>
</file>